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54" w:rsidRPr="00E76A54" w:rsidRDefault="007A6C8B" w:rsidP="00E76A54">
      <w:pPr>
        <w:pStyle w:val="a4"/>
        <w:jc w:val="center"/>
        <w:rPr>
          <w:b/>
        </w:rPr>
      </w:pPr>
      <w:r>
        <w:rPr>
          <w:b/>
        </w:rPr>
        <w:t>Работа в ЭДО с неформализованными документами</w:t>
      </w:r>
    </w:p>
    <w:p w:rsidR="00F8449F" w:rsidRDefault="00F8449F" w:rsidP="00423813">
      <w:pPr>
        <w:rPr>
          <w:b/>
        </w:rPr>
      </w:pPr>
    </w:p>
    <w:p w:rsidR="00423813" w:rsidRPr="00851B2A" w:rsidRDefault="00851B2A" w:rsidP="00851B2A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Запуск интерфейса ЭДО</w:t>
      </w:r>
      <w:r w:rsidR="00423813" w:rsidRPr="00851B2A">
        <w:rPr>
          <w:b/>
        </w:rPr>
        <w:t>.</w:t>
      </w:r>
    </w:p>
    <w:p w:rsidR="00851B2A" w:rsidRDefault="00851B2A" w:rsidP="00F8449F">
      <w:pPr>
        <w:ind w:firstLine="567"/>
        <w:jc w:val="both"/>
      </w:pPr>
      <w:r>
        <w:t xml:space="preserve">Для работы в ЭДО 1с пользователю необходимо зайти в 1с через тонкий клиент, выбрав базу </w:t>
      </w:r>
      <w:r>
        <w:rPr>
          <w:lang w:val="en-US"/>
        </w:rPr>
        <w:t>CRM</w:t>
      </w:r>
      <w:r w:rsidRPr="00851B2A">
        <w:t>-</w:t>
      </w:r>
      <w:r>
        <w:rPr>
          <w:lang w:val="en-US"/>
        </w:rPr>
        <w:t>NEW</w:t>
      </w:r>
      <w:r>
        <w:t xml:space="preserve">. </w:t>
      </w:r>
    </w:p>
    <w:p w:rsidR="000942DF" w:rsidRDefault="000942DF" w:rsidP="008911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58847" cy="2178050"/>
            <wp:effectExtent l="0" t="0" r="8890" b="0"/>
            <wp:docPr id="1" name="Рисунок 1" descr="C:\Users\andrey.samokhin\YandexDisk\Скриншоты\2022-03-24_15-33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2-03-24_15-33-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406" cy="21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2A" w:rsidRDefault="00851B2A" w:rsidP="00F8449F">
      <w:pPr>
        <w:ind w:firstLine="567"/>
        <w:jc w:val="both"/>
      </w:pPr>
      <w:r>
        <w:t>В открывшемся окне программы необходимо в верхней левой части зайти в меню «Главное» и выбрать раздел «Текущие дела ЭДО».</w:t>
      </w:r>
    </w:p>
    <w:p w:rsidR="000942DF" w:rsidRDefault="000942DF" w:rsidP="000942DF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15954" cy="2095500"/>
            <wp:effectExtent l="0" t="0" r="8890" b="0"/>
            <wp:docPr id="13" name="Рисунок 13" descr="C:\Users\andrey.samokhin\YandexDisk\Скриншоты\2022-03-24_10-04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2-03-24_10-04-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4598" b="40649"/>
                    <a:stretch/>
                  </pic:blipFill>
                  <pic:spPr bwMode="auto">
                    <a:xfrm>
                      <a:off x="0" y="0"/>
                      <a:ext cx="5948497" cy="21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51B2A" w:rsidRDefault="00851B2A" w:rsidP="00F8449F">
      <w:pPr>
        <w:ind w:firstLine="567"/>
        <w:jc w:val="both"/>
      </w:pPr>
      <w:r>
        <w:t xml:space="preserve">Откроется </w:t>
      </w:r>
      <w:r w:rsidR="000942DF">
        <w:t xml:space="preserve">окно для работы с документами ЭДО. В левой части окна (1) будут отображены разделы (папки) с документами. В правой части (2) в зависимости от выбранного раздела в левой части будет отображаться список документов. </w:t>
      </w:r>
    </w:p>
    <w:p w:rsidR="000942DF" w:rsidRDefault="000942DF" w:rsidP="000942D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77389" cy="2628900"/>
            <wp:effectExtent l="0" t="0" r="4445" b="0"/>
            <wp:docPr id="14" name="Рисунок 14" descr="C:\Users\andrey.samokhin\YandexDisk\Скриншоты\2022-03-24_10-0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2-03-24_10-04-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50" cy="26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F7" w:rsidRDefault="008911F7" w:rsidP="000942DF">
      <w:pPr>
        <w:jc w:val="both"/>
      </w:pPr>
    </w:p>
    <w:p w:rsidR="008911F7" w:rsidRDefault="008911F7" w:rsidP="000942DF">
      <w:pPr>
        <w:jc w:val="both"/>
      </w:pPr>
    </w:p>
    <w:p w:rsidR="00851B2A" w:rsidRDefault="00851B2A" w:rsidP="00851B2A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lastRenderedPageBreak/>
        <w:t xml:space="preserve">Приглашение организации (контрагента) </w:t>
      </w:r>
      <w:r w:rsidR="008911F7">
        <w:rPr>
          <w:b/>
        </w:rPr>
        <w:t>к обмену электронными документами</w:t>
      </w:r>
      <w:r>
        <w:rPr>
          <w:b/>
        </w:rPr>
        <w:t>.</w:t>
      </w:r>
    </w:p>
    <w:p w:rsidR="000942DF" w:rsidRDefault="000942DF" w:rsidP="004D243C">
      <w:pPr>
        <w:ind w:firstLine="567"/>
        <w:jc w:val="both"/>
      </w:pPr>
      <w:r w:rsidRPr="004D243C">
        <w:t>Для начала обмена документами с каким-либо контрагентом, он должен быть приглашен к обмену.</w:t>
      </w:r>
      <w:r w:rsidR="004D243C" w:rsidRPr="004D243C">
        <w:t xml:space="preserve"> Приглашение можно отправить из карточки контрагента как в интерфейсе работы в ЭДО, так и в 1с в справочнике контрагентов.</w:t>
      </w:r>
    </w:p>
    <w:p w:rsidR="000C450D" w:rsidRDefault="000C450D" w:rsidP="004D243C">
      <w:pPr>
        <w:ind w:firstLine="567"/>
        <w:jc w:val="both"/>
      </w:pPr>
      <w:r>
        <w:t xml:space="preserve"> В интерфейсе ЭДО для перехода в справочник контрагентов необходимо в левой части зайти в меню «Главное» и выбрать раздел «Контрагенты».</w:t>
      </w:r>
    </w:p>
    <w:p w:rsidR="000C450D" w:rsidRDefault="000C450D" w:rsidP="000C450D">
      <w:pPr>
        <w:jc w:val="both"/>
      </w:pPr>
      <w:r>
        <w:rPr>
          <w:noProof/>
          <w:lang w:eastAsia="ru-RU"/>
        </w:rPr>
        <w:drawing>
          <wp:inline distT="0" distB="0" distL="0" distR="0">
            <wp:extent cx="6070415" cy="1943100"/>
            <wp:effectExtent l="0" t="0" r="6985" b="0"/>
            <wp:docPr id="2" name="Рисунок 2" descr="C:\Users\andrey.samokhin\YandexDisk\Скриншоты\2022-03-29_10-21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2-03-29_10-21-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00"/>
                    <a:stretch/>
                  </pic:blipFill>
                  <pic:spPr bwMode="auto">
                    <a:xfrm>
                      <a:off x="0" y="0"/>
                      <a:ext cx="6077511" cy="19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50D" w:rsidRDefault="000C450D" w:rsidP="004D243C">
      <w:pPr>
        <w:ind w:firstLine="567"/>
        <w:jc w:val="both"/>
      </w:pPr>
      <w:r>
        <w:t>Откроется стандартный справочник контрагентов, в котором можно найти или создать нужного контрагента.</w:t>
      </w:r>
    </w:p>
    <w:p w:rsidR="000C450D" w:rsidRDefault="00EE06F8" w:rsidP="00EE06F8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133600"/>
            <wp:effectExtent l="0" t="0" r="9525" b="0"/>
            <wp:docPr id="3" name="Рисунок 3" descr="C:\Users\andrey.samokhin\YandexDisk\Скриншоты\2022-03-29_11-2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2-03-29_11-21-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3C" w:rsidRDefault="004D243C" w:rsidP="004D243C">
      <w:pPr>
        <w:ind w:firstLine="567"/>
        <w:jc w:val="both"/>
      </w:pPr>
      <w:r>
        <w:t xml:space="preserve">Для отправки приглашения необходимо открыть карточку </w:t>
      </w:r>
      <w:r w:rsidR="00EE06F8">
        <w:t xml:space="preserve">нужного </w:t>
      </w:r>
      <w:r>
        <w:t>контрагента. В верхн</w:t>
      </w:r>
      <w:r w:rsidR="00C94B48">
        <w:t>ей части окна при нажатии на кн</w:t>
      </w:r>
      <w:r>
        <w:t xml:space="preserve">опку </w:t>
      </w:r>
      <w:r w:rsidR="00C94B48">
        <w:t>«</w:t>
      </w:r>
      <w:r>
        <w:t>ЭДО</w:t>
      </w:r>
      <w:r w:rsidR="00C94B48">
        <w:t>»</w:t>
      </w:r>
      <w:r>
        <w:t xml:space="preserve"> отобразится </w:t>
      </w:r>
      <w:r w:rsidR="00C94B48">
        <w:t>вариант</w:t>
      </w:r>
      <w:r>
        <w:t xml:space="preserve"> «Пригласить к обмену электронными документами».</w:t>
      </w:r>
    </w:p>
    <w:p w:rsidR="004D243C" w:rsidRDefault="004D243C" w:rsidP="008911F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3095625"/>
            <wp:effectExtent l="0" t="0" r="9525" b="9525"/>
            <wp:docPr id="15" name="Рисунок 15" descr="C:\Users\andrey.samokhin\YandexDisk\Скриншоты\2022-03-24_10-2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2-03-24_10-25-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41" w:rsidRDefault="00C94B48" w:rsidP="004D243C">
      <w:pPr>
        <w:ind w:firstLine="567"/>
        <w:jc w:val="both"/>
      </w:pPr>
      <w:r>
        <w:lastRenderedPageBreak/>
        <w:t>Выбрав данный вариант</w:t>
      </w:r>
      <w:r w:rsidR="004D243C">
        <w:t xml:space="preserve"> откроется окно </w:t>
      </w:r>
      <w:r w:rsidR="00534341">
        <w:t xml:space="preserve">для отправки </w:t>
      </w:r>
      <w:r w:rsidR="004D243C">
        <w:t>приглашения.</w:t>
      </w:r>
      <w:r w:rsidR="00534341">
        <w:t xml:space="preserve"> В </w:t>
      </w:r>
      <w:r>
        <w:t>этом окне</w:t>
      </w:r>
      <w:r w:rsidR="00534341">
        <w:t xml:space="preserve"> необходимо указать следующие данные:</w:t>
      </w:r>
    </w:p>
    <w:p w:rsidR="00534341" w:rsidRDefault="00534341" w:rsidP="00C94B48">
      <w:pPr>
        <w:pStyle w:val="a3"/>
        <w:numPr>
          <w:ilvl w:val="0"/>
          <w:numId w:val="8"/>
        </w:numPr>
        <w:jc w:val="both"/>
      </w:pPr>
      <w:r>
        <w:t>Организация – собственная организация от которой будут отправляться документы (выбирается из списка).</w:t>
      </w:r>
    </w:p>
    <w:p w:rsidR="00534341" w:rsidRDefault="00C94B48" w:rsidP="00C94B48">
      <w:pPr>
        <w:pStyle w:val="a3"/>
        <w:numPr>
          <w:ilvl w:val="0"/>
          <w:numId w:val="8"/>
        </w:numPr>
        <w:jc w:val="both"/>
      </w:pPr>
      <w:r>
        <w:t>Оператор контрагента - о</w:t>
      </w:r>
      <w:r w:rsidR="00534341">
        <w:t xml:space="preserve">рганизация которая предоставляет услуги ЭДО контрагенту (выбирается из списка) </w:t>
      </w:r>
    </w:p>
    <w:p w:rsidR="004D243C" w:rsidRDefault="00534341" w:rsidP="00C1776E">
      <w:pPr>
        <w:jc w:val="both"/>
      </w:pPr>
      <w:r>
        <w:rPr>
          <w:noProof/>
          <w:lang w:eastAsia="ru-RU"/>
        </w:rPr>
        <w:drawing>
          <wp:inline distT="0" distB="0" distL="0" distR="0">
            <wp:extent cx="5924550" cy="3105150"/>
            <wp:effectExtent l="0" t="0" r="0" b="0"/>
            <wp:docPr id="17" name="Рисунок 17" descr="C:\Users\andrey.samokhin\YandexDisk\Скриншоты\2022-03-24_16-01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.samokhin\YandexDisk\Скриншоты\2022-03-24_16-01-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43C">
        <w:t xml:space="preserve"> </w:t>
      </w:r>
    </w:p>
    <w:p w:rsidR="004D243C" w:rsidRDefault="00534341" w:rsidP="004D243C">
      <w:pPr>
        <w:ind w:firstLine="567"/>
        <w:jc w:val="both"/>
      </w:pPr>
      <w:r>
        <w:t>Если нет информации об операторе контрагента можно идентифицировать его по электронной почте или по идентификационному номеру.</w:t>
      </w:r>
    </w:p>
    <w:p w:rsidR="00534341" w:rsidRDefault="00534341" w:rsidP="004D243C">
      <w:pPr>
        <w:ind w:firstLine="567"/>
        <w:jc w:val="both"/>
      </w:pPr>
      <w:r>
        <w:t xml:space="preserve">Для этого в </w:t>
      </w:r>
      <w:r w:rsidR="00C94B48">
        <w:t>о</w:t>
      </w:r>
      <w:r>
        <w:t xml:space="preserve">кне отправки приглашения необходимо нажать на </w:t>
      </w:r>
      <w:r w:rsidR="00D224A0">
        <w:t>кнопку «Я не знаю оператора контрагента» и выбрать из списка нужный вариант.</w:t>
      </w:r>
    </w:p>
    <w:p w:rsidR="00D224A0" w:rsidRDefault="00D224A0" w:rsidP="00C1776E">
      <w:pPr>
        <w:jc w:val="both"/>
      </w:pPr>
      <w:r>
        <w:rPr>
          <w:noProof/>
          <w:lang w:eastAsia="ru-RU"/>
        </w:rPr>
        <w:drawing>
          <wp:inline distT="0" distB="0" distL="0" distR="0">
            <wp:extent cx="5857875" cy="3413656"/>
            <wp:effectExtent l="0" t="0" r="0" b="0"/>
            <wp:docPr id="18" name="Рисунок 18" descr="C:\Users\andrey.samokhin\YandexDisk\Скриншоты\2022-03-24_16-08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2022-03-24_16-08-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543" cy="34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41" w:rsidRDefault="00D224A0" w:rsidP="004D243C">
      <w:pPr>
        <w:ind w:firstLine="567"/>
        <w:jc w:val="both"/>
      </w:pPr>
      <w:r>
        <w:t>В зависимости от выбранного варианта   строка с заполнением оператора контрагента изменится на строку для заполнения электронной почты или идентификатора.</w:t>
      </w:r>
    </w:p>
    <w:p w:rsidR="00D224A0" w:rsidRDefault="00D224A0" w:rsidP="00C1776E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886450" cy="3124200"/>
            <wp:effectExtent l="0" t="0" r="0" b="0"/>
            <wp:docPr id="19" name="Рисунок 19" descr="C:\Users\andrey.samokhin\YandexDisk\Скриншоты\2022-03-24_16-13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.samokhin\YandexDisk\Скриншоты\2022-03-24_16-13-3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A0" w:rsidRPr="004D243C" w:rsidRDefault="00D224A0" w:rsidP="004D243C">
      <w:pPr>
        <w:ind w:firstLine="567"/>
        <w:jc w:val="both"/>
      </w:pPr>
      <w:r>
        <w:t>После заполнения необходимо нажать кнопку «Отправить» для отправки сообщения контрагенту.</w:t>
      </w:r>
    </w:p>
    <w:p w:rsidR="008911F7" w:rsidRDefault="008911F7" w:rsidP="000942DF">
      <w:pPr>
        <w:pStyle w:val="a3"/>
        <w:rPr>
          <w:b/>
        </w:rPr>
      </w:pPr>
    </w:p>
    <w:p w:rsidR="00851B2A" w:rsidRDefault="007A6C8B" w:rsidP="00851B2A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Создание неформализованного документа</w:t>
      </w:r>
    </w:p>
    <w:p w:rsidR="007A6C8B" w:rsidRDefault="007A6C8B" w:rsidP="00F8449F">
      <w:pPr>
        <w:ind w:firstLine="567"/>
        <w:jc w:val="both"/>
      </w:pPr>
      <w:r>
        <w:t>Для создания документ</w:t>
      </w:r>
      <w:r w:rsidR="00C94B48">
        <w:t>а необходимо перейти в раздел «И</w:t>
      </w:r>
      <w:r>
        <w:t>сходящие» в левой части рабочего интерфейса.</w:t>
      </w:r>
    </w:p>
    <w:p w:rsidR="007A6C8B" w:rsidRDefault="007A6C8B" w:rsidP="00F8449F">
      <w:pPr>
        <w:ind w:firstLine="567"/>
        <w:jc w:val="both"/>
      </w:pPr>
      <w:r>
        <w:t>Далее в верхней части необходимо нажать на кнопку «Создать произвольный документ».</w:t>
      </w:r>
    </w:p>
    <w:p w:rsidR="002937F7" w:rsidRDefault="002937F7" w:rsidP="002937F7">
      <w:pPr>
        <w:jc w:val="both"/>
      </w:pPr>
      <w:r>
        <w:rPr>
          <w:noProof/>
          <w:lang w:eastAsia="ru-RU"/>
        </w:rPr>
        <w:drawing>
          <wp:inline distT="0" distB="0" distL="0" distR="0" wp14:anchorId="5B5B8698" wp14:editId="61476DC7">
            <wp:extent cx="5934075" cy="2724150"/>
            <wp:effectExtent l="0" t="0" r="9525" b="0"/>
            <wp:docPr id="20" name="Рисунок 20" descr="C:\Users\andrey.samokhin\YandexDisk\Скриншоты\2022-03-24_10-05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y.samokhin\YandexDisk\Скриншоты\2022-03-24_10-05-4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D4" w:rsidRDefault="007A6C8B" w:rsidP="00F8449F">
      <w:pPr>
        <w:ind w:firstLine="567"/>
        <w:jc w:val="both"/>
      </w:pPr>
      <w:r>
        <w:t xml:space="preserve">Откроется окно </w:t>
      </w:r>
      <w:r w:rsidR="002F1BD4">
        <w:t>формирования документа. В этом окне необходимо заполнить следующие поля:</w:t>
      </w:r>
    </w:p>
    <w:p w:rsidR="002F1BD4" w:rsidRDefault="002F1BD4" w:rsidP="002937F7">
      <w:pPr>
        <w:pStyle w:val="a3"/>
        <w:numPr>
          <w:ilvl w:val="0"/>
          <w:numId w:val="7"/>
        </w:numPr>
        <w:jc w:val="both"/>
      </w:pPr>
      <w:r>
        <w:t>Организация – выбирается собственная организация от которой отправляется документ.</w:t>
      </w:r>
    </w:p>
    <w:p w:rsidR="002F1BD4" w:rsidRDefault="002F1BD4" w:rsidP="002937F7">
      <w:pPr>
        <w:pStyle w:val="a3"/>
        <w:numPr>
          <w:ilvl w:val="0"/>
          <w:numId w:val="7"/>
        </w:numPr>
        <w:jc w:val="both"/>
      </w:pPr>
      <w:r>
        <w:t>Контрагент – вы</w:t>
      </w:r>
      <w:r w:rsidR="00C94B48">
        <w:t>бирается организация-контрагент,</w:t>
      </w:r>
      <w:r>
        <w:t xml:space="preserve"> который должен получить данный документ.</w:t>
      </w:r>
    </w:p>
    <w:p w:rsidR="002F1BD4" w:rsidRDefault="002F1BD4" w:rsidP="002937F7">
      <w:pPr>
        <w:pStyle w:val="a3"/>
        <w:numPr>
          <w:ilvl w:val="0"/>
          <w:numId w:val="7"/>
        </w:numPr>
        <w:jc w:val="both"/>
      </w:pPr>
      <w:r>
        <w:t>Вид – указывается вид документа (по умолчанию для неформализованного документа вид – Прочее);</w:t>
      </w:r>
    </w:p>
    <w:p w:rsidR="002F1BD4" w:rsidRDefault="002F1BD4" w:rsidP="002937F7">
      <w:pPr>
        <w:pStyle w:val="a3"/>
        <w:numPr>
          <w:ilvl w:val="0"/>
          <w:numId w:val="7"/>
        </w:numPr>
        <w:jc w:val="both"/>
      </w:pPr>
      <w:r>
        <w:t>Исходящий номер – указывается при необходимости;</w:t>
      </w:r>
    </w:p>
    <w:p w:rsidR="002937F7" w:rsidRDefault="002937F7" w:rsidP="008911F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324100"/>
            <wp:effectExtent l="0" t="0" r="9525" b="0"/>
            <wp:docPr id="21" name="Рисунок 21" descr="C:\Users\andrey.samokhin\YandexDisk\Скриншоты\2022-03-24_10-06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y.samokhin\YandexDisk\Скриншоты\2022-03-24_10-06-5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D4" w:rsidRDefault="002F1BD4" w:rsidP="00F8449F">
      <w:pPr>
        <w:ind w:firstLine="567"/>
        <w:jc w:val="both"/>
      </w:pPr>
      <w:r>
        <w:t xml:space="preserve">Далее в нижней части во вкладке «Содержимое» с помощью кнопки «Добавить файл» необходимо прикрепить файл документа, который отправляется контрагенту (файл в одном из вариантов формата: </w:t>
      </w:r>
      <w:r>
        <w:rPr>
          <w:lang w:val="en-US"/>
        </w:rPr>
        <w:t>pdf</w:t>
      </w:r>
      <w:r>
        <w:t xml:space="preserve">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exel</w:t>
      </w:r>
      <w:proofErr w:type="spellEnd"/>
      <w:r>
        <w:t>, и др.).</w:t>
      </w:r>
    </w:p>
    <w:p w:rsidR="002937F7" w:rsidRDefault="002937F7" w:rsidP="008911F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466975"/>
            <wp:effectExtent l="0" t="0" r="9525" b="9525"/>
            <wp:docPr id="22" name="Рисунок 22" descr="C:\Users\andrey.samokhin\YandexDisk\Скриншоты\2022-03-24_10-08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ey.samokhin\YandexDisk\Скриншоты\2022-03-24_10-08-5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D4" w:rsidRDefault="002F1BD4" w:rsidP="00F8449F">
      <w:pPr>
        <w:ind w:firstLine="567"/>
        <w:jc w:val="both"/>
      </w:pPr>
      <w:r>
        <w:t>Во вкладке «Сопроводительное письмо» можно написать сообщение или пояснение получателю.</w:t>
      </w:r>
    </w:p>
    <w:p w:rsidR="002937F7" w:rsidRDefault="002937F7" w:rsidP="008911F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476500"/>
            <wp:effectExtent l="0" t="0" r="9525" b="0"/>
            <wp:docPr id="23" name="Рисунок 23" descr="C:\Users\andrey.samokhin\YandexDisk\Скриншоты\2022-03-24_10-09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ey.samokhin\YandexDisk\Скриншоты\2022-03-24_10-09-4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D4" w:rsidRDefault="002F1BD4" w:rsidP="00F8449F">
      <w:pPr>
        <w:ind w:firstLine="567"/>
        <w:jc w:val="both"/>
      </w:pPr>
      <w:r>
        <w:t>После заполнения всех данных документ можно записать с помощь соответствующей кнопки в верхней части окна.</w:t>
      </w:r>
    </w:p>
    <w:p w:rsidR="002F1BD4" w:rsidRDefault="002F1BD4" w:rsidP="00F8449F">
      <w:pPr>
        <w:ind w:firstLine="567"/>
        <w:jc w:val="both"/>
      </w:pPr>
      <w:r>
        <w:t>Далее документ нужно</w:t>
      </w:r>
      <w:r w:rsidR="002937F7">
        <w:t xml:space="preserve"> подписать и оправить получателю</w:t>
      </w:r>
      <w:r>
        <w:t xml:space="preserve"> с помощью кнопку </w:t>
      </w:r>
      <w:r w:rsidR="00C94B48">
        <w:t>«П</w:t>
      </w:r>
      <w:r>
        <w:t>одписать и отправить</w:t>
      </w:r>
      <w:r w:rsidR="00C94B48">
        <w:t>»</w:t>
      </w:r>
      <w:r>
        <w:t xml:space="preserve"> в верху окна.</w:t>
      </w:r>
    </w:p>
    <w:p w:rsidR="002937F7" w:rsidRDefault="002937F7" w:rsidP="008911F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314575"/>
            <wp:effectExtent l="0" t="0" r="9525" b="9525"/>
            <wp:docPr id="24" name="Рисунок 24" descr="C:\Users\andrey.samokhin\YandexDisk\Скриншоты\2022-03-24_10-10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y.samokhin\YandexDisk\Скриншоты\2022-03-24_10-10-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F7" w:rsidRDefault="002937F7" w:rsidP="00F8449F">
      <w:pPr>
        <w:ind w:firstLine="567"/>
        <w:jc w:val="both"/>
      </w:pPr>
      <w:r>
        <w:t xml:space="preserve">При нажатии на кнопку «Подписать и отправить» </w:t>
      </w:r>
      <w:r w:rsidR="00C54BF7">
        <w:t xml:space="preserve">сначала откроется окно </w:t>
      </w:r>
      <w:r w:rsidR="008911F7">
        <w:t>с подтверждением настроек обмена,</w:t>
      </w:r>
      <w:r w:rsidR="00C54BF7">
        <w:t xml:space="preserve"> в котором необходимо нажать на кнопку «Готово». Далее откроется окно аутентификации в сервисе ЭДО. </w:t>
      </w:r>
    </w:p>
    <w:p w:rsidR="00C54BF7" w:rsidRDefault="00C54BF7" w:rsidP="00F8449F">
      <w:pPr>
        <w:ind w:firstLine="567"/>
        <w:jc w:val="both"/>
      </w:pPr>
      <w:r>
        <w:t>В данном окне необходимо ввести пароль доступа (пользователь получает пароль при настройке доступа к ЭДО через отдел 1с) и нажать кнопку «ОК».</w:t>
      </w:r>
    </w:p>
    <w:p w:rsidR="002937F7" w:rsidRDefault="002937F7" w:rsidP="008911F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3600" cy="2456953"/>
            <wp:effectExtent l="0" t="0" r="0" b="635"/>
            <wp:docPr id="25" name="Рисунок 25" descr="C:\Users\andrey.samokhin\YandexDisk\Скриншоты\2022-03-24_10-11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ey.samokhin\YandexDisk\Скриншоты\2022-03-24_10-11-5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27" cy="24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57" w:rsidRDefault="00592F57" w:rsidP="00F8449F">
      <w:pPr>
        <w:ind w:firstLine="567"/>
        <w:jc w:val="both"/>
      </w:pPr>
      <w:r>
        <w:t>После подписания документ будет отправлен получателю.</w:t>
      </w:r>
    </w:p>
    <w:p w:rsidR="00592F57" w:rsidRDefault="00592F57" w:rsidP="00592F57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Просмотр входящего документа</w:t>
      </w:r>
    </w:p>
    <w:p w:rsidR="00592F57" w:rsidRDefault="00592F57" w:rsidP="00F8449F">
      <w:pPr>
        <w:ind w:firstLine="567"/>
        <w:jc w:val="both"/>
      </w:pPr>
      <w:r>
        <w:t xml:space="preserve">Для просмотра входящих документов необходимо перейти в раздел «Входящие». </w:t>
      </w:r>
      <w:r w:rsidR="008911F7">
        <w:t>В</w:t>
      </w:r>
      <w:r>
        <w:t xml:space="preserve"> правой части отобразится список всех входящих документов</w:t>
      </w:r>
      <w:r w:rsidR="00C54BF7">
        <w:t xml:space="preserve">. </w:t>
      </w:r>
    </w:p>
    <w:p w:rsidR="00C54BF7" w:rsidRDefault="00C54BF7" w:rsidP="00C54BF7">
      <w:pPr>
        <w:ind w:firstLine="567"/>
        <w:jc w:val="both"/>
      </w:pPr>
      <w:r>
        <w:t>В списке необходимо найти нужное письмо и открыть его двойным нажатием мыши.</w:t>
      </w:r>
    </w:p>
    <w:p w:rsidR="002F1BD4" w:rsidRDefault="00C54BF7" w:rsidP="008911F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371725"/>
            <wp:effectExtent l="0" t="0" r="9525" b="9525"/>
            <wp:docPr id="26" name="Рисунок 26" descr="C:\Users\andrey.samokhin\YandexDisk\Скриншоты\2022-03-24_10-19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ey.samokhin\YandexDisk\Скриншоты\2022-03-24_10-19-4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F7" w:rsidRDefault="00C54BF7" w:rsidP="00F8449F">
      <w:pPr>
        <w:ind w:firstLine="567"/>
        <w:jc w:val="both"/>
      </w:pPr>
      <w:r>
        <w:lastRenderedPageBreak/>
        <w:t xml:space="preserve">В открывшемся окне документа можно просмотреть содержимое, выгрузить содержимое письма или распечатать его с </w:t>
      </w:r>
      <w:r w:rsidR="00C94B48">
        <w:t xml:space="preserve">помощью </w:t>
      </w:r>
      <w:r>
        <w:t>соответствующих кнопок в верней правой части окна документа.</w:t>
      </w:r>
    </w:p>
    <w:p w:rsidR="00C54BF7" w:rsidRDefault="00C54BF7" w:rsidP="00F8449F">
      <w:pPr>
        <w:ind w:firstLine="567"/>
        <w:jc w:val="both"/>
      </w:pPr>
      <w:r>
        <w:t xml:space="preserve">Так же документ можно подписать </w:t>
      </w:r>
      <w:r w:rsidR="008911F7">
        <w:t xml:space="preserve">и вернуть отправителю с помощью кнопки «Подписать и отправить». Процедура подписи происходит </w:t>
      </w:r>
      <w:r w:rsidR="00174EF5">
        <w:t xml:space="preserve">по аналогии с </w:t>
      </w:r>
      <w:r w:rsidR="008911F7">
        <w:t xml:space="preserve">подписанием исходящего документа (см пункт 3). </w:t>
      </w:r>
    </w:p>
    <w:p w:rsidR="00C54BF7" w:rsidRPr="002F1BD4" w:rsidRDefault="00C54BF7" w:rsidP="008911F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1433" cy="2305878"/>
            <wp:effectExtent l="0" t="0" r="2540" b="0"/>
            <wp:docPr id="27" name="Рисунок 27" descr="C:\Users\andrey.samokhin\YandexDisk\Скриншоты\2022-03-24_10-20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ey.samokhin\YandexDisk\Скриншоты\2022-03-24_10-20-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2"/>
                    <a:stretch/>
                  </pic:blipFill>
                  <pic:spPr bwMode="auto">
                    <a:xfrm>
                      <a:off x="0" y="0"/>
                      <a:ext cx="5955345" cy="231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4BF7" w:rsidRPr="002F1BD4" w:rsidSect="008911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B8"/>
    <w:multiLevelType w:val="hybridMultilevel"/>
    <w:tmpl w:val="2684F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2B53"/>
    <w:multiLevelType w:val="hybridMultilevel"/>
    <w:tmpl w:val="F594CA28"/>
    <w:lvl w:ilvl="0" w:tplc="F7923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111973"/>
    <w:multiLevelType w:val="hybridMultilevel"/>
    <w:tmpl w:val="E960C8CC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637891"/>
    <w:multiLevelType w:val="hybridMultilevel"/>
    <w:tmpl w:val="5290C2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081519"/>
    <w:multiLevelType w:val="hybridMultilevel"/>
    <w:tmpl w:val="4AFC015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12527A"/>
    <w:multiLevelType w:val="hybridMultilevel"/>
    <w:tmpl w:val="D5A8482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9E385F"/>
    <w:multiLevelType w:val="hybridMultilevel"/>
    <w:tmpl w:val="C24C8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1F1549"/>
    <w:multiLevelType w:val="hybridMultilevel"/>
    <w:tmpl w:val="7B3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D7"/>
    <w:rsid w:val="00005458"/>
    <w:rsid w:val="00075FC1"/>
    <w:rsid w:val="00091BD7"/>
    <w:rsid w:val="000942DF"/>
    <w:rsid w:val="000C450D"/>
    <w:rsid w:val="00163C0B"/>
    <w:rsid w:val="00174EF5"/>
    <w:rsid w:val="00205EAF"/>
    <w:rsid w:val="002074D2"/>
    <w:rsid w:val="002937F7"/>
    <w:rsid w:val="002D41DD"/>
    <w:rsid w:val="002F1BD4"/>
    <w:rsid w:val="0033598B"/>
    <w:rsid w:val="003A2AB3"/>
    <w:rsid w:val="003D3C3E"/>
    <w:rsid w:val="00423813"/>
    <w:rsid w:val="004C0A65"/>
    <w:rsid w:val="004D243C"/>
    <w:rsid w:val="004E524B"/>
    <w:rsid w:val="0050173C"/>
    <w:rsid w:val="00534341"/>
    <w:rsid w:val="00592F57"/>
    <w:rsid w:val="005B62B1"/>
    <w:rsid w:val="00651BD6"/>
    <w:rsid w:val="007A6C8B"/>
    <w:rsid w:val="0080033F"/>
    <w:rsid w:val="00851B2A"/>
    <w:rsid w:val="008911F7"/>
    <w:rsid w:val="008A1A66"/>
    <w:rsid w:val="008B4D8E"/>
    <w:rsid w:val="00983C09"/>
    <w:rsid w:val="00B62823"/>
    <w:rsid w:val="00BD443C"/>
    <w:rsid w:val="00C1776E"/>
    <w:rsid w:val="00C54BF7"/>
    <w:rsid w:val="00C56DEE"/>
    <w:rsid w:val="00C94B48"/>
    <w:rsid w:val="00D224A0"/>
    <w:rsid w:val="00D512DA"/>
    <w:rsid w:val="00D80F56"/>
    <w:rsid w:val="00E76A54"/>
    <w:rsid w:val="00EE06F8"/>
    <w:rsid w:val="00F420C8"/>
    <w:rsid w:val="00F76BE5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59C4-4754-44F4-B257-A1CFE99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D7"/>
    <w:pPr>
      <w:ind w:left="720"/>
      <w:contextualSpacing/>
    </w:pPr>
  </w:style>
  <w:style w:type="paragraph" w:styleId="a4">
    <w:name w:val="No Spacing"/>
    <w:uiPriority w:val="1"/>
    <w:qFormat/>
    <w:rsid w:val="00E76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6391-A7BD-4964-B3F7-000A5A04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Шеварев Сергей Эдуардович</dc:creator>
  <cp:keywords/>
  <dc:description/>
  <cp:lastModifiedBy>Самохин Андрей Николаевич</cp:lastModifiedBy>
  <cp:revision>7</cp:revision>
  <cp:lastPrinted>2021-10-13T13:57:00Z</cp:lastPrinted>
  <dcterms:created xsi:type="dcterms:W3CDTF">2022-03-22T09:52:00Z</dcterms:created>
  <dcterms:modified xsi:type="dcterms:W3CDTF">2022-03-29T08:31:00Z</dcterms:modified>
</cp:coreProperties>
</file>