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B7" w:rsidRDefault="00CF40B7" w:rsidP="004E36CC">
      <w:pPr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5D76712" wp14:editId="139A18E0">
            <wp:simplePos x="0" y="0"/>
            <wp:positionH relativeFrom="column">
              <wp:posOffset>3798265</wp:posOffset>
            </wp:positionH>
            <wp:positionV relativeFrom="paragraph">
              <wp:posOffset>-274320</wp:posOffset>
            </wp:positionV>
            <wp:extent cx="2494280" cy="1033780"/>
            <wp:effectExtent l="0" t="0" r="127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033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0B7" w:rsidRPr="00AC56F8" w:rsidRDefault="00CF40B7" w:rsidP="00CF40B7"/>
    <w:p w:rsidR="00CF40B7" w:rsidRPr="00AC56F8" w:rsidRDefault="00CF40B7" w:rsidP="00CF40B7"/>
    <w:p w:rsidR="004831C4" w:rsidRDefault="004831C4" w:rsidP="00CF40B7">
      <w:pPr>
        <w:tabs>
          <w:tab w:val="left" w:pos="3326"/>
        </w:tabs>
      </w:pPr>
    </w:p>
    <w:p w:rsidR="004831C4" w:rsidRDefault="004831C4" w:rsidP="00CF40B7">
      <w:pPr>
        <w:tabs>
          <w:tab w:val="left" w:pos="3326"/>
        </w:tabs>
      </w:pPr>
    </w:p>
    <w:p w:rsidR="004831C4" w:rsidRDefault="004831C4" w:rsidP="004E36CC">
      <w:pPr>
        <w:tabs>
          <w:tab w:val="left" w:pos="3326"/>
        </w:tabs>
        <w:jc w:val="right"/>
      </w:pPr>
    </w:p>
    <w:p w:rsidR="004831C4" w:rsidRDefault="004831C4" w:rsidP="00CF40B7">
      <w:pPr>
        <w:tabs>
          <w:tab w:val="left" w:pos="3326"/>
        </w:tabs>
      </w:pPr>
    </w:p>
    <w:p w:rsidR="004831C4" w:rsidRDefault="004831C4" w:rsidP="00CF40B7">
      <w:pPr>
        <w:tabs>
          <w:tab w:val="left" w:pos="3326"/>
        </w:tabs>
      </w:pPr>
    </w:p>
    <w:p w:rsidR="004831C4" w:rsidRDefault="004831C4" w:rsidP="00CF40B7">
      <w:pPr>
        <w:tabs>
          <w:tab w:val="left" w:pos="3326"/>
        </w:tabs>
      </w:pPr>
    </w:p>
    <w:p w:rsidR="004831C4" w:rsidRDefault="004831C4" w:rsidP="00CF40B7">
      <w:pPr>
        <w:tabs>
          <w:tab w:val="left" w:pos="3326"/>
        </w:tabs>
      </w:pPr>
    </w:p>
    <w:p w:rsidR="004831C4" w:rsidRDefault="004831C4" w:rsidP="00CF40B7">
      <w:pPr>
        <w:tabs>
          <w:tab w:val="left" w:pos="3326"/>
        </w:tabs>
      </w:pPr>
    </w:p>
    <w:p w:rsidR="005C35B2" w:rsidRDefault="005C35B2" w:rsidP="003B792F">
      <w:pPr>
        <w:tabs>
          <w:tab w:val="left" w:pos="3326"/>
        </w:tabs>
        <w:spacing w:line="480" w:lineRule="auto"/>
      </w:pPr>
      <w:r>
        <w:t xml:space="preserve">ГК «Автоимпорт»                                                                     </w:t>
      </w:r>
      <w:r w:rsidR="003B792F">
        <w:t xml:space="preserve"> </w:t>
      </w:r>
      <w:r w:rsidR="0032712A">
        <w:t xml:space="preserve">                     </w:t>
      </w:r>
      <w:r>
        <w:t>Утверждаю</w:t>
      </w:r>
    </w:p>
    <w:p w:rsidR="00990226" w:rsidRPr="003B792F" w:rsidRDefault="005C35B2" w:rsidP="003B792F">
      <w:pPr>
        <w:tabs>
          <w:tab w:val="left" w:pos="3326"/>
        </w:tabs>
        <w:spacing w:line="480" w:lineRule="auto"/>
      </w:pPr>
      <w:r>
        <w:t xml:space="preserve">ПОЛОЖЕНИЕ                                                                       </w:t>
      </w:r>
      <w:r w:rsidR="0032712A">
        <w:t xml:space="preserve">                         </w:t>
      </w:r>
      <w:r>
        <w:t>Управляющий</w:t>
      </w:r>
      <w:r w:rsidR="003B792F">
        <w:t xml:space="preserve">                                                                                                </w:t>
      </w:r>
      <w:r>
        <w:rPr>
          <w:u w:val="single"/>
        </w:rPr>
        <w:t xml:space="preserve">                         </w:t>
      </w:r>
      <w:r w:rsidR="00773A6C">
        <w:t>18</w:t>
      </w:r>
      <w:bookmarkStart w:id="0" w:name="_GoBack"/>
      <w:bookmarkEnd w:id="0"/>
      <w:r w:rsidR="006101D0">
        <w:t>.03</w:t>
      </w:r>
      <w:r w:rsidR="0032712A">
        <w:t>.20</w:t>
      </w:r>
      <w:r w:rsidR="006101D0">
        <w:t>2</w:t>
      </w:r>
      <w:r w:rsidR="0032712A">
        <w:t>1</w:t>
      </w:r>
      <w:r w:rsidR="006E07B7">
        <w:t xml:space="preserve"> г. № 0</w:t>
      </w:r>
      <w:r w:rsidR="0032712A">
        <w:t>05/1</w:t>
      </w:r>
      <w:r w:rsidRPr="005C35B2">
        <w:t xml:space="preserve">        </w:t>
      </w:r>
      <w:r w:rsidR="003B792F">
        <w:t xml:space="preserve">                                                                        </w:t>
      </w:r>
      <w:r w:rsidR="0032712A">
        <w:t xml:space="preserve">     ГК </w:t>
      </w:r>
      <w:r w:rsidR="003B792F">
        <w:t xml:space="preserve">«Автоимпорт»                                                          </w:t>
      </w:r>
      <w:r>
        <w:t>г. Рязань</w:t>
      </w:r>
      <w:r w:rsidR="00CF40B7">
        <w:tab/>
      </w:r>
      <w:r w:rsidR="003B792F">
        <w:t xml:space="preserve">                                                   </w:t>
      </w:r>
      <w:r w:rsidR="0032712A">
        <w:t xml:space="preserve">   </w:t>
      </w:r>
      <w:r w:rsidR="003B792F">
        <w:t xml:space="preserve"> </w:t>
      </w:r>
      <w:r w:rsidR="003B792F">
        <w:rPr>
          <w:u w:val="single"/>
        </w:rPr>
        <w:t xml:space="preserve">                        </w:t>
      </w:r>
      <w:r w:rsidR="006E07B7">
        <w:t>Ладик В.В</w:t>
      </w:r>
      <w:r w:rsidR="003B792F" w:rsidRPr="003B792F">
        <w:t>.</w:t>
      </w:r>
    </w:p>
    <w:p w:rsidR="005C35B2" w:rsidRDefault="005C35B2" w:rsidP="003B792F">
      <w:pPr>
        <w:tabs>
          <w:tab w:val="left" w:pos="3326"/>
        </w:tabs>
        <w:spacing w:line="480" w:lineRule="auto"/>
      </w:pPr>
    </w:p>
    <w:p w:rsidR="005C35B2" w:rsidRDefault="005C35B2" w:rsidP="003B792F">
      <w:pPr>
        <w:tabs>
          <w:tab w:val="left" w:pos="3326"/>
        </w:tabs>
        <w:spacing w:line="480" w:lineRule="auto"/>
      </w:pPr>
    </w:p>
    <w:p w:rsidR="005C35B2" w:rsidRDefault="005C35B2" w:rsidP="003B792F">
      <w:pPr>
        <w:tabs>
          <w:tab w:val="left" w:pos="3326"/>
        </w:tabs>
        <w:spacing w:line="480" w:lineRule="auto"/>
      </w:pPr>
    </w:p>
    <w:p w:rsidR="005C35B2" w:rsidRDefault="005C35B2" w:rsidP="00CF40B7">
      <w:pPr>
        <w:tabs>
          <w:tab w:val="left" w:pos="3326"/>
        </w:tabs>
      </w:pPr>
    </w:p>
    <w:p w:rsidR="005C35B2" w:rsidRDefault="005C35B2" w:rsidP="00CF40B7">
      <w:pPr>
        <w:tabs>
          <w:tab w:val="left" w:pos="3326"/>
        </w:tabs>
      </w:pPr>
    </w:p>
    <w:p w:rsidR="00C33F0A" w:rsidRDefault="00C33F0A" w:rsidP="00CF40B7">
      <w:pPr>
        <w:tabs>
          <w:tab w:val="left" w:pos="3326"/>
        </w:tabs>
      </w:pPr>
    </w:p>
    <w:p w:rsidR="00C33F0A" w:rsidRDefault="00C33F0A" w:rsidP="00CF40B7">
      <w:pPr>
        <w:tabs>
          <w:tab w:val="left" w:pos="3326"/>
        </w:tabs>
      </w:pPr>
    </w:p>
    <w:p w:rsidR="005C35B2" w:rsidRDefault="005C35B2" w:rsidP="00CF40B7">
      <w:pPr>
        <w:tabs>
          <w:tab w:val="left" w:pos="3326"/>
        </w:tabs>
      </w:pPr>
    </w:p>
    <w:p w:rsidR="00C33F0A" w:rsidRDefault="003B792F" w:rsidP="00C33F0A">
      <w:pPr>
        <w:tabs>
          <w:tab w:val="left" w:pos="3326"/>
        </w:tabs>
        <w:jc w:val="center"/>
        <w:rPr>
          <w:b/>
          <w:sz w:val="52"/>
          <w:szCs w:val="52"/>
        </w:rPr>
      </w:pPr>
      <w:r w:rsidRPr="00C33F0A">
        <w:rPr>
          <w:b/>
          <w:sz w:val="52"/>
          <w:szCs w:val="52"/>
        </w:rPr>
        <w:t xml:space="preserve">ПОЛОЖЕНИЕ </w:t>
      </w:r>
    </w:p>
    <w:p w:rsidR="00812DAC" w:rsidRDefault="00C33F0A" w:rsidP="00C33F0A">
      <w:pPr>
        <w:tabs>
          <w:tab w:val="left" w:pos="3326"/>
        </w:tabs>
        <w:jc w:val="center"/>
        <w:rPr>
          <w:b/>
          <w:sz w:val="44"/>
          <w:szCs w:val="44"/>
        </w:rPr>
      </w:pPr>
      <w:r w:rsidRPr="00C33F0A">
        <w:rPr>
          <w:b/>
          <w:sz w:val="44"/>
          <w:szCs w:val="44"/>
        </w:rPr>
        <w:t>по трудовой дисциплине ГК «Автоимпорт»</w:t>
      </w:r>
    </w:p>
    <w:p w:rsidR="00C33F0A" w:rsidRDefault="00C33F0A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C33F0A" w:rsidRDefault="00C33F0A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C33F0A" w:rsidRDefault="00C33F0A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C33F0A" w:rsidRDefault="00C33F0A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C33F0A" w:rsidRDefault="00C33F0A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C33F0A" w:rsidRDefault="00C33F0A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C33F0A" w:rsidRDefault="00C33F0A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FF24C0" w:rsidRPr="00FF24C0" w:rsidRDefault="006E07B7" w:rsidP="00FF24C0">
      <w:pPr>
        <w:tabs>
          <w:tab w:val="left" w:pos="33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Рязань, 20</w:t>
      </w:r>
      <w:r w:rsidR="00071C52">
        <w:rPr>
          <w:sz w:val="28"/>
          <w:szCs w:val="28"/>
        </w:rPr>
        <w:t>21</w:t>
      </w:r>
    </w:p>
    <w:p w:rsidR="00C33F0A" w:rsidRDefault="00C33F0A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C33F0A" w:rsidRDefault="00C33F0A" w:rsidP="00C33F0A">
      <w:pPr>
        <w:tabs>
          <w:tab w:val="left" w:pos="3326"/>
        </w:tabs>
        <w:jc w:val="center"/>
        <w:rPr>
          <w:b/>
          <w:sz w:val="44"/>
          <w:szCs w:val="44"/>
        </w:rPr>
      </w:pPr>
    </w:p>
    <w:p w:rsidR="004831C4" w:rsidRDefault="00F606CD" w:rsidP="003B1768">
      <w:pPr>
        <w:pStyle w:val="1"/>
        <w:numPr>
          <w:ilvl w:val="0"/>
          <w:numId w:val="6"/>
        </w:numPr>
      </w:pPr>
      <w:r w:rsidRPr="002364F7">
        <w:t xml:space="preserve">Общие положения </w:t>
      </w:r>
    </w:p>
    <w:p w:rsidR="002364F7" w:rsidRPr="002364F7" w:rsidRDefault="002364F7" w:rsidP="002364F7">
      <w:pPr>
        <w:pStyle w:val="a3"/>
        <w:tabs>
          <w:tab w:val="left" w:pos="3326"/>
        </w:tabs>
        <w:spacing w:line="276" w:lineRule="auto"/>
        <w:ind w:left="1080"/>
        <w:rPr>
          <w:b/>
          <w:sz w:val="28"/>
          <w:szCs w:val="28"/>
        </w:rPr>
      </w:pPr>
    </w:p>
    <w:p w:rsidR="00F606CD" w:rsidRPr="002364F7" w:rsidRDefault="00F606CD" w:rsidP="002364F7">
      <w:pPr>
        <w:tabs>
          <w:tab w:val="left" w:pos="3326"/>
        </w:tabs>
        <w:spacing w:line="276" w:lineRule="auto"/>
        <w:rPr>
          <w:b/>
          <w:i/>
          <w:sz w:val="28"/>
          <w:szCs w:val="28"/>
        </w:rPr>
      </w:pPr>
    </w:p>
    <w:p w:rsidR="00F606CD" w:rsidRPr="002364F7" w:rsidRDefault="002364F7" w:rsidP="003B1768">
      <w:pPr>
        <w:pStyle w:val="a3"/>
        <w:numPr>
          <w:ilvl w:val="1"/>
          <w:numId w:val="4"/>
        </w:numPr>
        <w:tabs>
          <w:tab w:val="left" w:pos="3326"/>
        </w:tabs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606CD" w:rsidRPr="002364F7">
        <w:rPr>
          <w:b/>
          <w:i/>
          <w:sz w:val="28"/>
          <w:szCs w:val="28"/>
        </w:rPr>
        <w:t>Настоящее положение разработано в целях укрепления трудовой дисциплины сотрудников ГК «Автоимпорт»</w:t>
      </w:r>
    </w:p>
    <w:p w:rsidR="00F606CD" w:rsidRPr="002364F7" w:rsidRDefault="00F606CD" w:rsidP="003B1768">
      <w:pPr>
        <w:tabs>
          <w:tab w:val="left" w:pos="3326"/>
        </w:tabs>
        <w:jc w:val="both"/>
        <w:rPr>
          <w:b/>
          <w:i/>
          <w:sz w:val="28"/>
          <w:szCs w:val="28"/>
        </w:rPr>
      </w:pPr>
    </w:p>
    <w:p w:rsidR="00F606CD" w:rsidRPr="002364F7" w:rsidRDefault="002364F7" w:rsidP="003B1768">
      <w:pPr>
        <w:pStyle w:val="a3"/>
        <w:numPr>
          <w:ilvl w:val="1"/>
          <w:numId w:val="4"/>
        </w:numPr>
        <w:tabs>
          <w:tab w:val="left" w:pos="3326"/>
        </w:tabs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606CD" w:rsidRPr="002364F7">
        <w:rPr>
          <w:b/>
          <w:i/>
          <w:sz w:val="28"/>
          <w:szCs w:val="28"/>
        </w:rPr>
        <w:t>Терминология:</w:t>
      </w:r>
    </w:p>
    <w:p w:rsidR="00747A37" w:rsidRPr="002364F7" w:rsidRDefault="00747A37" w:rsidP="003B1768">
      <w:pPr>
        <w:tabs>
          <w:tab w:val="left" w:pos="3326"/>
        </w:tabs>
        <w:jc w:val="both"/>
        <w:rPr>
          <w:sz w:val="28"/>
          <w:szCs w:val="28"/>
        </w:rPr>
      </w:pPr>
    </w:p>
    <w:p w:rsidR="0032712A" w:rsidRDefault="0032712A" w:rsidP="003B1768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Рабочий день – период, в продолжение которого сотрудник должен исполнять свои обязанности, регламентированные трудовым договором и правилами внутреннего распорядка. Подготовка к работе не входит в период рабочего дня.</w:t>
      </w:r>
    </w:p>
    <w:p w:rsidR="00F606CD" w:rsidRPr="002364F7" w:rsidRDefault="00F606CD" w:rsidP="003B1768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 w:rsidRPr="002364F7">
        <w:rPr>
          <w:sz w:val="28"/>
          <w:szCs w:val="28"/>
        </w:rPr>
        <w:t xml:space="preserve">Опоздание – приход </w:t>
      </w:r>
      <w:r w:rsidR="00E866BF">
        <w:rPr>
          <w:sz w:val="28"/>
          <w:szCs w:val="28"/>
        </w:rPr>
        <w:t>на работу позже времени начала трудовой смены</w:t>
      </w:r>
      <w:r w:rsidR="004E36CC">
        <w:rPr>
          <w:sz w:val="28"/>
          <w:szCs w:val="28"/>
        </w:rPr>
        <w:t xml:space="preserve"> в соответствии </w:t>
      </w:r>
      <w:r w:rsidRPr="002364F7">
        <w:rPr>
          <w:sz w:val="28"/>
          <w:szCs w:val="28"/>
        </w:rPr>
        <w:t xml:space="preserve">с установленным </w:t>
      </w:r>
      <w:r w:rsidR="00071C52">
        <w:rPr>
          <w:sz w:val="28"/>
          <w:szCs w:val="28"/>
        </w:rPr>
        <w:t>графиком</w:t>
      </w:r>
      <w:r w:rsidR="00E866BF">
        <w:rPr>
          <w:sz w:val="28"/>
          <w:szCs w:val="28"/>
        </w:rPr>
        <w:t xml:space="preserve"> и зафиксиро</w:t>
      </w:r>
      <w:r w:rsidR="00587C7A">
        <w:rPr>
          <w:sz w:val="28"/>
          <w:szCs w:val="28"/>
        </w:rPr>
        <w:t>ванный системой контроля</w:t>
      </w:r>
      <w:r w:rsidRPr="002364F7">
        <w:rPr>
          <w:sz w:val="28"/>
          <w:szCs w:val="28"/>
        </w:rPr>
        <w:t>.</w:t>
      </w:r>
    </w:p>
    <w:p w:rsidR="00A159E0" w:rsidRPr="002364F7" w:rsidRDefault="00645FAA" w:rsidP="003B1768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 w:rsidRPr="002364F7">
        <w:rPr>
          <w:sz w:val="28"/>
          <w:szCs w:val="28"/>
        </w:rPr>
        <w:t>Уход с работы до окончания рабочего дня – уход сотрудника с раб</w:t>
      </w:r>
      <w:r w:rsidR="00A644D1">
        <w:rPr>
          <w:sz w:val="28"/>
          <w:szCs w:val="28"/>
        </w:rPr>
        <w:t xml:space="preserve">оты раньше времени окончания трудовой смены </w:t>
      </w:r>
      <w:r w:rsidR="00A159E0" w:rsidRPr="002364F7">
        <w:rPr>
          <w:sz w:val="28"/>
          <w:szCs w:val="28"/>
        </w:rPr>
        <w:t xml:space="preserve">в соответствии с установленным </w:t>
      </w:r>
      <w:r w:rsidR="00A644D1">
        <w:rPr>
          <w:sz w:val="28"/>
          <w:szCs w:val="28"/>
        </w:rPr>
        <w:t>графиком  и зафиксиро</w:t>
      </w:r>
      <w:r w:rsidR="00587C7A">
        <w:rPr>
          <w:sz w:val="28"/>
          <w:szCs w:val="28"/>
        </w:rPr>
        <w:t>ванным системой контроля</w:t>
      </w:r>
      <w:r w:rsidR="00A159E0" w:rsidRPr="002364F7">
        <w:rPr>
          <w:sz w:val="28"/>
          <w:szCs w:val="28"/>
        </w:rPr>
        <w:t>.</w:t>
      </w:r>
    </w:p>
    <w:p w:rsidR="00645FAA" w:rsidRPr="002364F7" w:rsidRDefault="00645FAA" w:rsidP="003B1768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 w:rsidRPr="002364F7">
        <w:rPr>
          <w:sz w:val="28"/>
          <w:szCs w:val="28"/>
        </w:rPr>
        <w:t>Прогул –</w:t>
      </w:r>
      <w:r w:rsidR="004E36CC" w:rsidRPr="004E36CC">
        <w:rPr>
          <w:sz w:val="28"/>
          <w:szCs w:val="28"/>
        </w:rPr>
        <w:t xml:space="preserve"> </w:t>
      </w:r>
      <w:r w:rsidRPr="002364F7">
        <w:rPr>
          <w:sz w:val="28"/>
          <w:szCs w:val="28"/>
        </w:rPr>
        <w:t xml:space="preserve">отсутствие сотрудника на рабочем </w:t>
      </w:r>
      <w:r w:rsidR="00A159E0" w:rsidRPr="002364F7">
        <w:rPr>
          <w:sz w:val="28"/>
          <w:szCs w:val="28"/>
        </w:rPr>
        <w:t>месте без уважительной причины и без предупреждения руководителя.</w:t>
      </w:r>
    </w:p>
    <w:p w:rsidR="00A159E0" w:rsidRPr="002364F7" w:rsidRDefault="00A159E0" w:rsidP="003B1768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 w:rsidRPr="002364F7">
        <w:rPr>
          <w:sz w:val="28"/>
          <w:szCs w:val="28"/>
        </w:rPr>
        <w:t>Уход с рабочего мест</w:t>
      </w:r>
      <w:r w:rsidR="00587C7A">
        <w:rPr>
          <w:sz w:val="28"/>
          <w:szCs w:val="28"/>
        </w:rPr>
        <w:t xml:space="preserve">а без отметки – отсутствие отметки в </w:t>
      </w:r>
      <w:r w:rsidRPr="002364F7">
        <w:rPr>
          <w:sz w:val="28"/>
          <w:szCs w:val="28"/>
        </w:rPr>
        <w:t>системе контроля.</w:t>
      </w:r>
    </w:p>
    <w:p w:rsidR="00F606CD" w:rsidRPr="002364F7" w:rsidRDefault="0009435F" w:rsidP="003B1768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 w:rsidRPr="002364F7">
        <w:rPr>
          <w:sz w:val="28"/>
          <w:szCs w:val="28"/>
        </w:rPr>
        <w:t xml:space="preserve">Отсутствие по болезни </w:t>
      </w:r>
      <w:r w:rsidR="00393F3A" w:rsidRPr="002364F7">
        <w:rPr>
          <w:sz w:val="28"/>
          <w:szCs w:val="28"/>
        </w:rPr>
        <w:t>– отсутствие сотрудника на рабочем месте, подтвержденное больничным листом (документ о признании временной нетрудоспособности гражданина, выданный лицензионным  медицинским учреждением).</w:t>
      </w:r>
    </w:p>
    <w:p w:rsidR="0009435F" w:rsidRPr="002364F7" w:rsidRDefault="0009435F" w:rsidP="003B1768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 w:rsidRPr="002364F7">
        <w:rPr>
          <w:sz w:val="28"/>
          <w:szCs w:val="28"/>
        </w:rPr>
        <w:t xml:space="preserve">Отпуск </w:t>
      </w:r>
      <w:r w:rsidR="00393F3A" w:rsidRPr="002364F7">
        <w:rPr>
          <w:sz w:val="28"/>
          <w:szCs w:val="28"/>
        </w:rPr>
        <w:t>–</w:t>
      </w:r>
      <w:r w:rsidRPr="002364F7">
        <w:rPr>
          <w:sz w:val="28"/>
          <w:szCs w:val="28"/>
        </w:rPr>
        <w:t xml:space="preserve"> </w:t>
      </w:r>
      <w:r w:rsidR="00393F3A" w:rsidRPr="002364F7">
        <w:rPr>
          <w:sz w:val="28"/>
          <w:szCs w:val="28"/>
        </w:rPr>
        <w:t xml:space="preserve">отсутствие сотрудника на </w:t>
      </w:r>
      <w:proofErr w:type="gramStart"/>
      <w:r w:rsidR="00393F3A" w:rsidRPr="002364F7">
        <w:rPr>
          <w:sz w:val="28"/>
          <w:szCs w:val="28"/>
        </w:rPr>
        <w:t>рабочем</w:t>
      </w:r>
      <w:proofErr w:type="gramEnd"/>
      <w:r w:rsidR="00393F3A" w:rsidRPr="002364F7">
        <w:rPr>
          <w:sz w:val="28"/>
          <w:szCs w:val="28"/>
        </w:rPr>
        <w:t xml:space="preserve"> месте, согласованное </w:t>
      </w:r>
      <w:r w:rsidR="002364F7" w:rsidRPr="002364F7">
        <w:rPr>
          <w:sz w:val="28"/>
          <w:szCs w:val="28"/>
        </w:rPr>
        <w:t>руководителем (</w:t>
      </w:r>
      <w:r w:rsidR="00B7619C" w:rsidRPr="002364F7">
        <w:rPr>
          <w:sz w:val="28"/>
          <w:szCs w:val="28"/>
        </w:rPr>
        <w:t xml:space="preserve">предоставляется на основании </w:t>
      </w:r>
      <w:r w:rsidR="002364F7" w:rsidRPr="002364F7">
        <w:rPr>
          <w:sz w:val="28"/>
          <w:szCs w:val="28"/>
        </w:rPr>
        <w:t>заявления на отпуск, либо</w:t>
      </w:r>
      <w:r w:rsidR="002F2506">
        <w:rPr>
          <w:sz w:val="28"/>
          <w:szCs w:val="28"/>
        </w:rPr>
        <w:t xml:space="preserve"> в рамках утвержденного графика</w:t>
      </w:r>
      <w:r w:rsidR="002364F7" w:rsidRPr="002364F7">
        <w:rPr>
          <w:sz w:val="28"/>
          <w:szCs w:val="28"/>
        </w:rPr>
        <w:t xml:space="preserve"> отпусков).</w:t>
      </w:r>
      <w:r w:rsidR="00393F3A" w:rsidRPr="002364F7">
        <w:rPr>
          <w:sz w:val="28"/>
          <w:szCs w:val="28"/>
        </w:rPr>
        <w:t xml:space="preserve"> </w:t>
      </w:r>
    </w:p>
    <w:p w:rsidR="002364F7" w:rsidRPr="002364F7" w:rsidRDefault="002364F7" w:rsidP="003B1768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 w:rsidRPr="002364F7">
        <w:rPr>
          <w:sz w:val="28"/>
          <w:szCs w:val="28"/>
        </w:rPr>
        <w:t>От</w:t>
      </w:r>
      <w:r w:rsidR="00995989">
        <w:rPr>
          <w:sz w:val="28"/>
          <w:szCs w:val="28"/>
        </w:rPr>
        <w:t>пуск за ранее отработанное время (от</w:t>
      </w:r>
      <w:r w:rsidRPr="002364F7">
        <w:rPr>
          <w:sz w:val="28"/>
          <w:szCs w:val="28"/>
        </w:rPr>
        <w:t>гул</w:t>
      </w:r>
      <w:r w:rsidR="00995989">
        <w:rPr>
          <w:sz w:val="28"/>
          <w:szCs w:val="28"/>
        </w:rPr>
        <w:t>)</w:t>
      </w:r>
      <w:r w:rsidRPr="002364F7">
        <w:rPr>
          <w:sz w:val="28"/>
          <w:szCs w:val="28"/>
        </w:rPr>
        <w:t xml:space="preserve"> – отсутствие сотрудника на </w:t>
      </w:r>
      <w:proofErr w:type="gramStart"/>
      <w:r w:rsidRPr="002364F7">
        <w:rPr>
          <w:sz w:val="28"/>
          <w:szCs w:val="28"/>
        </w:rPr>
        <w:t>рабочем</w:t>
      </w:r>
      <w:proofErr w:type="gramEnd"/>
      <w:r w:rsidRPr="002364F7">
        <w:rPr>
          <w:sz w:val="28"/>
          <w:szCs w:val="28"/>
        </w:rPr>
        <w:t xml:space="preserve"> месте, согласованное руководителем и подтвержденное служебной запиской работника.</w:t>
      </w:r>
    </w:p>
    <w:p w:rsidR="0009435F" w:rsidRPr="002364F7" w:rsidRDefault="0009435F" w:rsidP="003B1768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 w:rsidRPr="002364F7">
        <w:rPr>
          <w:sz w:val="28"/>
          <w:szCs w:val="28"/>
        </w:rPr>
        <w:t>Командировка - поездка работника по распоряжению работодателя на определённый срок для выполнения служебного поручения вне места постоянной работы.</w:t>
      </w:r>
      <w:r w:rsidR="00BF389B">
        <w:rPr>
          <w:sz w:val="28"/>
          <w:szCs w:val="28"/>
        </w:rPr>
        <w:t xml:space="preserve"> </w:t>
      </w:r>
      <w:proofErr w:type="gramStart"/>
      <w:r w:rsidR="00BF389B">
        <w:rPr>
          <w:sz w:val="28"/>
          <w:szCs w:val="28"/>
        </w:rPr>
        <w:t>Связанная</w:t>
      </w:r>
      <w:proofErr w:type="gramEnd"/>
      <w:r w:rsidR="00BF389B">
        <w:rPr>
          <w:sz w:val="28"/>
          <w:szCs w:val="28"/>
        </w:rPr>
        <w:t xml:space="preserve"> с выездом за пределы Рязанской области.</w:t>
      </w:r>
    </w:p>
    <w:p w:rsidR="002364F7" w:rsidRPr="004F5D98" w:rsidRDefault="004D6E3C" w:rsidP="006C6B74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Согласованное </w:t>
      </w:r>
      <w:r w:rsidR="00995989">
        <w:rPr>
          <w:sz w:val="28"/>
          <w:szCs w:val="28"/>
        </w:rPr>
        <w:t xml:space="preserve">не оплачиваемое </w:t>
      </w:r>
      <w:r>
        <w:rPr>
          <w:sz w:val="28"/>
          <w:szCs w:val="28"/>
        </w:rPr>
        <w:t>отсутствие</w:t>
      </w:r>
      <w:r w:rsidR="00995989">
        <w:rPr>
          <w:sz w:val="28"/>
          <w:szCs w:val="28"/>
        </w:rPr>
        <w:t xml:space="preserve"> сотрудника</w:t>
      </w:r>
      <w:r>
        <w:rPr>
          <w:sz w:val="28"/>
          <w:szCs w:val="28"/>
        </w:rPr>
        <w:t xml:space="preserve"> –</w:t>
      </w:r>
      <w:r w:rsidR="002364F7" w:rsidRPr="002364F7">
        <w:rPr>
          <w:sz w:val="28"/>
          <w:szCs w:val="28"/>
        </w:rPr>
        <w:t xml:space="preserve"> согласованное руководителем и подтвержденное объяснительной </w:t>
      </w:r>
      <w:r w:rsidR="002364F7">
        <w:rPr>
          <w:sz w:val="28"/>
          <w:szCs w:val="28"/>
        </w:rPr>
        <w:t xml:space="preserve">запиской </w:t>
      </w:r>
      <w:r>
        <w:rPr>
          <w:sz w:val="28"/>
          <w:szCs w:val="28"/>
        </w:rPr>
        <w:t xml:space="preserve"> отсутствие </w:t>
      </w:r>
      <w:r w:rsidR="002364F7" w:rsidRPr="002364F7">
        <w:rPr>
          <w:sz w:val="28"/>
          <w:szCs w:val="28"/>
        </w:rPr>
        <w:t>работника</w:t>
      </w:r>
      <w:r w:rsidR="00995989">
        <w:rPr>
          <w:sz w:val="28"/>
          <w:szCs w:val="28"/>
        </w:rPr>
        <w:t xml:space="preserve"> на </w:t>
      </w:r>
      <w:proofErr w:type="gramStart"/>
      <w:r w:rsidR="00995989">
        <w:rPr>
          <w:sz w:val="28"/>
          <w:szCs w:val="28"/>
        </w:rPr>
        <w:t>рабочем</w:t>
      </w:r>
      <w:proofErr w:type="gramEnd"/>
      <w:r w:rsidR="00995989">
        <w:rPr>
          <w:sz w:val="28"/>
          <w:szCs w:val="28"/>
        </w:rPr>
        <w:t xml:space="preserve"> месте</w:t>
      </w:r>
      <w:r w:rsidR="002364F7" w:rsidRPr="002364F7">
        <w:rPr>
          <w:sz w:val="28"/>
          <w:szCs w:val="28"/>
        </w:rPr>
        <w:t>.</w:t>
      </w:r>
    </w:p>
    <w:p w:rsidR="004F5D98" w:rsidRPr="006C6B74" w:rsidRDefault="004F5D98" w:rsidP="006C6B74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Согласованное оплачиваемое время отсутствия сотрудника на </w:t>
      </w:r>
      <w:proofErr w:type="gramStart"/>
      <w:r>
        <w:rPr>
          <w:sz w:val="28"/>
          <w:szCs w:val="28"/>
        </w:rPr>
        <w:t>рабочем</w:t>
      </w:r>
      <w:proofErr w:type="gramEnd"/>
      <w:r>
        <w:rPr>
          <w:sz w:val="28"/>
          <w:szCs w:val="28"/>
        </w:rPr>
        <w:t xml:space="preserve"> месте – </w:t>
      </w:r>
      <w:r w:rsidR="007455F3">
        <w:rPr>
          <w:sz w:val="28"/>
          <w:szCs w:val="28"/>
        </w:rPr>
        <w:t xml:space="preserve">это время нахождения сотрудника вне постоянного рабочего места по заданию руководителя не связанного с оформлением командировки. </w:t>
      </w:r>
      <w:r w:rsidR="007455F3">
        <w:rPr>
          <w:sz w:val="28"/>
          <w:szCs w:val="28"/>
        </w:rPr>
        <w:lastRenderedPageBreak/>
        <w:t xml:space="preserve">Также </w:t>
      </w:r>
      <w:r>
        <w:rPr>
          <w:sz w:val="28"/>
          <w:szCs w:val="28"/>
        </w:rPr>
        <w:t>трудовой кодекс РФ</w:t>
      </w:r>
      <w:r w:rsidR="00026775">
        <w:rPr>
          <w:sz w:val="28"/>
          <w:szCs w:val="28"/>
        </w:rPr>
        <w:t xml:space="preserve"> устанавливает гарантии</w:t>
      </w:r>
      <w:r>
        <w:rPr>
          <w:sz w:val="28"/>
          <w:szCs w:val="28"/>
        </w:rPr>
        <w:t xml:space="preserve"> </w:t>
      </w:r>
      <w:r w:rsidR="00026775">
        <w:rPr>
          <w:sz w:val="28"/>
          <w:szCs w:val="28"/>
        </w:rPr>
        <w:t>и компенсации сотрудникам</w:t>
      </w:r>
      <w:r w:rsidR="003F3624">
        <w:rPr>
          <w:sz w:val="28"/>
          <w:szCs w:val="28"/>
        </w:rPr>
        <w:t xml:space="preserve"> </w:t>
      </w:r>
      <w:r w:rsidR="00A07BBC">
        <w:rPr>
          <w:sz w:val="28"/>
          <w:szCs w:val="28"/>
        </w:rPr>
        <w:t xml:space="preserve">в соответствии со ст.165, ст.170 ТК РФ. При участии работников в обсуждении коллективных договоров, участия в примирительных комиссиях и трудовых спорах необходимо применять ст. 139, </w:t>
      </w:r>
      <w:r w:rsidR="00A07BBC">
        <w:rPr>
          <w:rFonts w:ascii="Helvetica" w:hAnsi="Helvetica"/>
          <w:color w:val="424242"/>
          <w:sz w:val="27"/>
          <w:szCs w:val="27"/>
          <w:shd w:val="clear" w:color="auto" w:fill="FFFFFF"/>
        </w:rPr>
        <w:t>ч. 2 ст. 171, ч</w:t>
      </w:r>
      <w:r w:rsidR="00A07BBC" w:rsidRPr="00A07BBC">
        <w:rPr>
          <w:rFonts w:ascii="Helvetica" w:hAnsi="Helvetica"/>
          <w:color w:val="424242"/>
          <w:sz w:val="27"/>
          <w:szCs w:val="27"/>
          <w:shd w:val="clear" w:color="auto" w:fill="FFFFFF"/>
        </w:rPr>
        <w:t xml:space="preserve"> </w:t>
      </w:r>
      <w:r w:rsidR="00A07BBC">
        <w:rPr>
          <w:rFonts w:ascii="Helvetica" w:hAnsi="Helvetica"/>
          <w:color w:val="424242"/>
          <w:sz w:val="27"/>
          <w:szCs w:val="27"/>
          <w:shd w:val="clear" w:color="auto" w:fill="FFFFFF"/>
        </w:rPr>
        <w:t>1 ст. 405</w:t>
      </w:r>
      <w:r w:rsidR="00A07BBC">
        <w:rPr>
          <w:rFonts w:asciiTheme="minorHAnsi" w:hAnsiTheme="minorHAnsi"/>
          <w:color w:val="424242"/>
          <w:sz w:val="27"/>
          <w:szCs w:val="27"/>
          <w:shd w:val="clear" w:color="auto" w:fill="FFFFFF"/>
        </w:rPr>
        <w:t xml:space="preserve"> </w:t>
      </w:r>
      <w:r w:rsidR="00A07BBC">
        <w:rPr>
          <w:sz w:val="28"/>
          <w:szCs w:val="28"/>
        </w:rPr>
        <w:t>ТК РФ.</w:t>
      </w:r>
    </w:p>
    <w:p w:rsidR="002364F7" w:rsidRPr="002364F7" w:rsidRDefault="002364F7" w:rsidP="003B1768">
      <w:pPr>
        <w:pStyle w:val="a3"/>
        <w:numPr>
          <w:ilvl w:val="2"/>
          <w:numId w:val="3"/>
        </w:numPr>
        <w:tabs>
          <w:tab w:val="left" w:pos="3326"/>
        </w:tabs>
        <w:ind w:left="0"/>
        <w:jc w:val="both"/>
        <w:rPr>
          <w:sz w:val="28"/>
          <w:szCs w:val="28"/>
        </w:rPr>
      </w:pPr>
      <w:r w:rsidRPr="002364F7">
        <w:rPr>
          <w:sz w:val="28"/>
          <w:szCs w:val="28"/>
        </w:rPr>
        <w:t xml:space="preserve">Форс-мажор – любой сбой системы контроля доступа (отключение света, поломка и т.п.), а также отсутствие на рабочем месте лица, ответственного за данный контроль. </w:t>
      </w:r>
    </w:p>
    <w:p w:rsidR="00D34290" w:rsidRPr="00F606CD" w:rsidRDefault="00D34290" w:rsidP="0009435F">
      <w:pPr>
        <w:tabs>
          <w:tab w:val="left" w:pos="3326"/>
        </w:tabs>
      </w:pPr>
    </w:p>
    <w:p w:rsidR="0009435F" w:rsidRPr="002364F7" w:rsidRDefault="002364F7" w:rsidP="003B1768">
      <w:pPr>
        <w:pStyle w:val="1"/>
        <w:numPr>
          <w:ilvl w:val="0"/>
          <w:numId w:val="4"/>
        </w:numPr>
      </w:pPr>
      <w:r w:rsidRPr="002364F7">
        <w:t xml:space="preserve">Порядок работы с системой контроля </w:t>
      </w:r>
    </w:p>
    <w:p w:rsidR="002364F7" w:rsidRDefault="002364F7" w:rsidP="0009435F">
      <w:pPr>
        <w:tabs>
          <w:tab w:val="left" w:pos="3326"/>
        </w:tabs>
      </w:pPr>
    </w:p>
    <w:p w:rsidR="002364F7" w:rsidRPr="000E628C" w:rsidRDefault="009739D5" w:rsidP="003B1768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В</w:t>
      </w:r>
      <w:r w:rsidR="002027BE" w:rsidRPr="000E628C">
        <w:rPr>
          <w:color w:val="292929"/>
          <w:sz w:val="28"/>
          <w:szCs w:val="28"/>
        </w:rPr>
        <w:t>сем сотрудникам при приходе на работу и уходе с работы в обязательном порядке регистрироваться в сист</w:t>
      </w:r>
      <w:r>
        <w:rPr>
          <w:color w:val="292929"/>
          <w:sz w:val="28"/>
          <w:szCs w:val="28"/>
        </w:rPr>
        <w:t>еме контроля доступа, посредством</w:t>
      </w:r>
      <w:r w:rsidR="002027BE" w:rsidRPr="000E628C">
        <w:rPr>
          <w:color w:val="292929"/>
          <w:sz w:val="28"/>
          <w:szCs w:val="28"/>
        </w:rPr>
        <w:t xml:space="preserve"> </w:t>
      </w:r>
      <w:r w:rsidR="006C6B74">
        <w:rPr>
          <w:color w:val="292929"/>
          <w:sz w:val="28"/>
          <w:szCs w:val="28"/>
        </w:rPr>
        <w:t xml:space="preserve">отпечатка пальца, либо </w:t>
      </w:r>
      <w:r w:rsidR="002027BE" w:rsidRPr="000E628C">
        <w:rPr>
          <w:color w:val="292929"/>
          <w:sz w:val="28"/>
          <w:szCs w:val="28"/>
        </w:rPr>
        <w:t>карт</w:t>
      </w:r>
      <w:r w:rsidR="006C6B74">
        <w:rPr>
          <w:color w:val="292929"/>
          <w:sz w:val="28"/>
          <w:szCs w:val="28"/>
        </w:rPr>
        <w:t>ы</w:t>
      </w:r>
      <w:r w:rsidR="002027BE" w:rsidRPr="000E628C">
        <w:rPr>
          <w:color w:val="292929"/>
          <w:sz w:val="28"/>
          <w:szCs w:val="28"/>
        </w:rPr>
        <w:t xml:space="preserve"> доступа</w:t>
      </w:r>
      <w:r w:rsidR="00144AEF">
        <w:rPr>
          <w:color w:val="292929"/>
          <w:sz w:val="28"/>
          <w:szCs w:val="28"/>
        </w:rPr>
        <w:t>, которая выдается</w:t>
      </w:r>
      <w:r w:rsidR="006C6B74">
        <w:rPr>
          <w:color w:val="292929"/>
          <w:sz w:val="28"/>
          <w:szCs w:val="28"/>
        </w:rPr>
        <w:t xml:space="preserve"> при наличии согласования с заместителем генерального директора по режиму ГК «</w:t>
      </w:r>
      <w:proofErr w:type="spellStart"/>
      <w:r w:rsidR="006C6B74">
        <w:rPr>
          <w:color w:val="292929"/>
          <w:sz w:val="28"/>
          <w:szCs w:val="28"/>
        </w:rPr>
        <w:t>Автоимпорт</w:t>
      </w:r>
      <w:proofErr w:type="spellEnd"/>
      <w:r w:rsidR="006C6B74">
        <w:rPr>
          <w:color w:val="292929"/>
          <w:sz w:val="28"/>
          <w:szCs w:val="28"/>
        </w:rPr>
        <w:t>»</w:t>
      </w:r>
      <w:r w:rsidR="002027BE" w:rsidRPr="000E628C">
        <w:rPr>
          <w:color w:val="292929"/>
          <w:sz w:val="28"/>
          <w:szCs w:val="28"/>
        </w:rPr>
        <w:t>.</w:t>
      </w:r>
    </w:p>
    <w:p w:rsidR="00873D1C" w:rsidRDefault="002027BE" w:rsidP="003B1768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292929"/>
          <w:sz w:val="28"/>
          <w:szCs w:val="28"/>
        </w:rPr>
      </w:pPr>
      <w:r w:rsidRPr="004E36CC">
        <w:rPr>
          <w:color w:val="292929"/>
          <w:sz w:val="28"/>
          <w:szCs w:val="28"/>
        </w:rPr>
        <w:t>Руководителям структурных подразделений обеспечить</w:t>
      </w:r>
      <w:r w:rsidR="006C6B74">
        <w:rPr>
          <w:color w:val="292929"/>
          <w:sz w:val="28"/>
          <w:szCs w:val="28"/>
        </w:rPr>
        <w:t xml:space="preserve"> к 1-му числу каждого месяца наличие заполненного графика работы</w:t>
      </w:r>
      <w:r w:rsidRPr="004E36CC">
        <w:rPr>
          <w:color w:val="292929"/>
          <w:sz w:val="28"/>
          <w:szCs w:val="28"/>
        </w:rPr>
        <w:t xml:space="preserve"> сотрудников на портал ГК</w:t>
      </w:r>
      <w:r w:rsidR="00575394">
        <w:rPr>
          <w:color w:val="292929"/>
          <w:sz w:val="28"/>
          <w:szCs w:val="28"/>
        </w:rPr>
        <w:t xml:space="preserve"> «</w:t>
      </w:r>
      <w:proofErr w:type="spellStart"/>
      <w:r w:rsidR="00575394">
        <w:rPr>
          <w:color w:val="292929"/>
          <w:sz w:val="28"/>
          <w:szCs w:val="28"/>
        </w:rPr>
        <w:t>Автоимпорт</w:t>
      </w:r>
      <w:proofErr w:type="spellEnd"/>
      <w:r w:rsidR="00575394">
        <w:rPr>
          <w:color w:val="292929"/>
          <w:sz w:val="28"/>
          <w:szCs w:val="28"/>
        </w:rPr>
        <w:t>» в разделе: «Посещаемость»</w:t>
      </w:r>
      <w:r w:rsidRPr="004E36CC">
        <w:rPr>
          <w:color w:val="292929"/>
          <w:sz w:val="28"/>
          <w:szCs w:val="28"/>
        </w:rPr>
        <w:t xml:space="preserve"> (</w:t>
      </w:r>
      <w:hyperlink r:id="rId10" w:history="1">
        <w:r w:rsidR="009552F6" w:rsidRPr="00D014E1">
          <w:rPr>
            <w:rStyle w:val="a6"/>
            <w:sz w:val="28"/>
            <w:szCs w:val="28"/>
          </w:rPr>
          <w:t>http://es1-portal/</w:t>
        </w:r>
        <w:r w:rsidR="009552F6" w:rsidRPr="00D014E1">
          <w:rPr>
            <w:rStyle w:val="a6"/>
            <w:sz w:val="28"/>
            <w:szCs w:val="28"/>
            <w:lang w:val="en-US"/>
          </w:rPr>
          <w:t>ac</w:t>
        </w:r>
        <w:r w:rsidR="009552F6" w:rsidRPr="00D014E1">
          <w:rPr>
            <w:rStyle w:val="a6"/>
            <w:sz w:val="28"/>
            <w:szCs w:val="28"/>
          </w:rPr>
          <w:t>s/</w:t>
        </w:r>
      </w:hyperlink>
      <w:r w:rsidRPr="004E36CC">
        <w:rPr>
          <w:color w:val="292929"/>
          <w:sz w:val="28"/>
          <w:szCs w:val="28"/>
        </w:rPr>
        <w:t xml:space="preserve">) </w:t>
      </w:r>
      <w:r w:rsidR="000A7B7F" w:rsidRPr="004E36CC">
        <w:rPr>
          <w:color w:val="292929"/>
          <w:sz w:val="28"/>
          <w:szCs w:val="28"/>
        </w:rPr>
        <w:t>.</w:t>
      </w:r>
    </w:p>
    <w:p w:rsidR="0012794A" w:rsidRDefault="000A7B7F" w:rsidP="0012794A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292929"/>
          <w:sz w:val="28"/>
          <w:szCs w:val="28"/>
        </w:rPr>
      </w:pPr>
      <w:r w:rsidRPr="0012794A">
        <w:rPr>
          <w:color w:val="292929"/>
          <w:sz w:val="28"/>
          <w:szCs w:val="28"/>
        </w:rPr>
        <w:t>Руководителям структурных подразделений проверять корректность внесенной информации в график 2 раза в месяц:</w:t>
      </w:r>
      <w:r w:rsidR="0012794A">
        <w:rPr>
          <w:color w:val="292929"/>
          <w:sz w:val="28"/>
          <w:szCs w:val="28"/>
        </w:rPr>
        <w:t xml:space="preserve">   </w:t>
      </w:r>
    </w:p>
    <w:p w:rsidR="0012794A" w:rsidRDefault="0012794A" w:rsidP="0012794A">
      <w:pPr>
        <w:pStyle w:val="a3"/>
        <w:ind w:left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- не позднее 1</w:t>
      </w:r>
      <w:r w:rsidRPr="00575394">
        <w:rPr>
          <w:color w:val="292929"/>
          <w:sz w:val="28"/>
          <w:szCs w:val="28"/>
        </w:rPr>
        <w:t>7-</w:t>
      </w:r>
      <w:r w:rsidRPr="004E36CC">
        <w:rPr>
          <w:color w:val="292929"/>
          <w:sz w:val="28"/>
          <w:szCs w:val="28"/>
        </w:rPr>
        <w:t>го числа каждого месяца (для выплаты аванса)</w:t>
      </w:r>
    </w:p>
    <w:p w:rsidR="0012794A" w:rsidRPr="0012794A" w:rsidRDefault="0012794A" w:rsidP="0012794A">
      <w:pPr>
        <w:pStyle w:val="a3"/>
        <w:ind w:left="0"/>
        <w:jc w:val="both"/>
        <w:rPr>
          <w:color w:val="292929"/>
          <w:sz w:val="28"/>
          <w:szCs w:val="28"/>
        </w:rPr>
      </w:pPr>
      <w:r w:rsidRPr="0012794A"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- не позднее </w:t>
      </w:r>
      <w:r w:rsidRPr="009246A4">
        <w:rPr>
          <w:color w:val="292929"/>
          <w:sz w:val="28"/>
          <w:szCs w:val="28"/>
        </w:rPr>
        <w:t>1-</w:t>
      </w:r>
      <w:r>
        <w:rPr>
          <w:color w:val="292929"/>
          <w:sz w:val="28"/>
          <w:szCs w:val="28"/>
        </w:rPr>
        <w:t>го числа</w:t>
      </w:r>
      <w:r w:rsidRPr="004E36CC">
        <w:rPr>
          <w:color w:val="292929"/>
          <w:sz w:val="28"/>
          <w:szCs w:val="28"/>
        </w:rPr>
        <w:t xml:space="preserve"> месяца, следующего за </w:t>
      </w:r>
      <w:proofErr w:type="gramStart"/>
      <w:r w:rsidRPr="004E36CC">
        <w:rPr>
          <w:color w:val="292929"/>
          <w:sz w:val="28"/>
          <w:szCs w:val="28"/>
        </w:rPr>
        <w:t>отчетным</w:t>
      </w:r>
      <w:proofErr w:type="gramEnd"/>
      <w:r w:rsidRPr="004E36CC">
        <w:rPr>
          <w:color w:val="292929"/>
          <w:sz w:val="28"/>
          <w:szCs w:val="28"/>
        </w:rPr>
        <w:t>.</w:t>
      </w:r>
    </w:p>
    <w:p w:rsidR="0012794A" w:rsidRPr="006101D0" w:rsidRDefault="0012794A" w:rsidP="0012794A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При обнаружении любых ошибок (нет сотрудника, лишний сотрудник некорректная должность и т.п.) необходимо отправить письмо с описанием проблемы на адрес: </w:t>
      </w:r>
      <w:hyperlink r:id="rId11" w:history="1">
        <w:r w:rsidR="007E2E64" w:rsidRPr="00FB0182">
          <w:rPr>
            <w:rStyle w:val="a6"/>
            <w:sz w:val="28"/>
            <w:szCs w:val="28"/>
            <w:lang w:val="en-US"/>
          </w:rPr>
          <w:t>priem</w:t>
        </w:r>
        <w:r w:rsidR="007E2E64" w:rsidRPr="00FB0182">
          <w:rPr>
            <w:rStyle w:val="a6"/>
            <w:sz w:val="28"/>
            <w:szCs w:val="28"/>
          </w:rPr>
          <w:t>@</w:t>
        </w:r>
        <w:r w:rsidR="007E2E64" w:rsidRPr="00FB0182">
          <w:rPr>
            <w:rStyle w:val="a6"/>
            <w:sz w:val="28"/>
            <w:szCs w:val="28"/>
            <w:lang w:val="en-US"/>
          </w:rPr>
          <w:t>ai</w:t>
        </w:r>
        <w:r w:rsidR="007E2E64" w:rsidRPr="00FB0182">
          <w:rPr>
            <w:rStyle w:val="a6"/>
            <w:sz w:val="28"/>
            <w:szCs w:val="28"/>
          </w:rPr>
          <w:t>.</w:t>
        </w:r>
        <w:r w:rsidR="007E2E64" w:rsidRPr="00FB0182">
          <w:rPr>
            <w:rStyle w:val="a6"/>
            <w:sz w:val="28"/>
            <w:szCs w:val="28"/>
            <w:lang w:val="en-US"/>
          </w:rPr>
          <w:t>ryazan</w:t>
        </w:r>
        <w:r w:rsidR="007E2E64" w:rsidRPr="00FB0182">
          <w:rPr>
            <w:rStyle w:val="a6"/>
            <w:sz w:val="28"/>
            <w:szCs w:val="28"/>
          </w:rPr>
          <w:t>.</w:t>
        </w:r>
        <w:proofErr w:type="spellStart"/>
        <w:r w:rsidR="007E2E64" w:rsidRPr="00FB018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6101D0" w:rsidRPr="0012794A" w:rsidRDefault="006101D0" w:rsidP="0012794A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292929"/>
          <w:sz w:val="28"/>
          <w:szCs w:val="28"/>
        </w:rPr>
      </w:pPr>
      <w:r w:rsidRPr="00A22074">
        <w:rPr>
          <w:sz w:val="28"/>
          <w:szCs w:val="28"/>
        </w:rPr>
        <w:t>Руководителям, где в подразделениях работают сотрудники</w:t>
      </w:r>
      <w:r w:rsidR="00EF49FB">
        <w:rPr>
          <w:sz w:val="28"/>
          <w:szCs w:val="28"/>
        </w:rPr>
        <w:t>,</w:t>
      </w:r>
      <w:r w:rsidRPr="00A22074">
        <w:rPr>
          <w:sz w:val="28"/>
          <w:szCs w:val="28"/>
        </w:rPr>
        <w:t xml:space="preserve"> не фиксирующие нахождение на рабочем месте в системе контроля рабочего времени, необходимо самостоятельно (вручную) вносить информацию по нахождению сотрудника на работе на портал ГК « </w:t>
      </w:r>
      <w:proofErr w:type="spellStart"/>
      <w:r w:rsidRPr="00A22074">
        <w:rPr>
          <w:sz w:val="28"/>
          <w:szCs w:val="28"/>
        </w:rPr>
        <w:t>Автоимпорт</w:t>
      </w:r>
      <w:proofErr w:type="spellEnd"/>
      <w:r w:rsidRPr="00A22074">
        <w:rPr>
          <w:sz w:val="28"/>
          <w:szCs w:val="28"/>
        </w:rPr>
        <w:t xml:space="preserve">» в разделе: </w:t>
      </w:r>
      <w:r>
        <w:rPr>
          <w:color w:val="292929"/>
          <w:sz w:val="28"/>
          <w:szCs w:val="28"/>
        </w:rPr>
        <w:t>«Посещаемость»</w:t>
      </w:r>
      <w:r w:rsidRPr="004E36CC">
        <w:rPr>
          <w:color w:val="292929"/>
          <w:sz w:val="28"/>
          <w:szCs w:val="28"/>
        </w:rPr>
        <w:t xml:space="preserve"> (</w:t>
      </w:r>
      <w:hyperlink r:id="rId12" w:history="1">
        <w:r w:rsidRPr="00D014E1">
          <w:rPr>
            <w:rStyle w:val="a6"/>
            <w:sz w:val="28"/>
            <w:szCs w:val="28"/>
          </w:rPr>
          <w:t>http://es1-portal/</w:t>
        </w:r>
        <w:r w:rsidRPr="00D014E1">
          <w:rPr>
            <w:rStyle w:val="a6"/>
            <w:sz w:val="28"/>
            <w:szCs w:val="28"/>
            <w:lang w:val="en-US"/>
          </w:rPr>
          <w:t>ac</w:t>
        </w:r>
        <w:r w:rsidRPr="00D014E1">
          <w:rPr>
            <w:rStyle w:val="a6"/>
            <w:sz w:val="28"/>
            <w:szCs w:val="28"/>
          </w:rPr>
          <w:t>s/</w:t>
        </w:r>
      </w:hyperlink>
      <w:r w:rsidRPr="004E36CC">
        <w:rPr>
          <w:color w:val="292929"/>
          <w:sz w:val="28"/>
          <w:szCs w:val="28"/>
        </w:rPr>
        <w:t>)</w:t>
      </w:r>
      <w:r w:rsidRPr="006101D0"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>выбрав вид рабочего дня</w:t>
      </w:r>
      <w:r w:rsidRPr="006101D0">
        <w:rPr>
          <w:color w:val="292929"/>
          <w:sz w:val="28"/>
          <w:szCs w:val="28"/>
        </w:rPr>
        <w:t xml:space="preserve"> </w:t>
      </w:r>
      <w:r w:rsidRPr="00EF49FB">
        <w:rPr>
          <w:b/>
          <w:color w:val="292929"/>
          <w:sz w:val="28"/>
          <w:szCs w:val="28"/>
        </w:rPr>
        <w:t>удаленная</w:t>
      </w:r>
      <w:r>
        <w:rPr>
          <w:color w:val="292929"/>
          <w:sz w:val="28"/>
          <w:szCs w:val="28"/>
        </w:rPr>
        <w:t xml:space="preserve"> </w:t>
      </w:r>
      <w:r w:rsidRPr="00EF49FB">
        <w:rPr>
          <w:b/>
          <w:color w:val="292929"/>
          <w:sz w:val="28"/>
          <w:szCs w:val="28"/>
        </w:rPr>
        <w:t>работа</w:t>
      </w:r>
      <w:r>
        <w:rPr>
          <w:color w:val="292929"/>
          <w:sz w:val="28"/>
          <w:szCs w:val="28"/>
        </w:rPr>
        <w:t>.</w:t>
      </w:r>
    </w:p>
    <w:p w:rsidR="0012794A" w:rsidRPr="0012794A" w:rsidRDefault="000E628C" w:rsidP="0012794A">
      <w:pPr>
        <w:pStyle w:val="a3"/>
        <w:numPr>
          <w:ilvl w:val="1"/>
          <w:numId w:val="7"/>
        </w:numPr>
        <w:ind w:left="0"/>
        <w:jc w:val="both"/>
        <w:rPr>
          <w:color w:val="292929"/>
          <w:sz w:val="28"/>
          <w:szCs w:val="28"/>
        </w:rPr>
      </w:pPr>
      <w:r w:rsidRPr="003B1768">
        <w:rPr>
          <w:color w:val="292929"/>
          <w:sz w:val="28"/>
          <w:szCs w:val="28"/>
        </w:rPr>
        <w:t>Любое отсутствие работника должно быть подкреплено служебн</w:t>
      </w:r>
      <w:r w:rsidR="001E4296">
        <w:rPr>
          <w:color w:val="292929"/>
          <w:sz w:val="28"/>
          <w:szCs w:val="28"/>
        </w:rPr>
        <w:t>ой запиской</w:t>
      </w:r>
      <w:r w:rsidR="001E4296" w:rsidRPr="001E4296">
        <w:rPr>
          <w:color w:val="292929"/>
          <w:sz w:val="28"/>
          <w:szCs w:val="28"/>
        </w:rPr>
        <w:t xml:space="preserve"> </w:t>
      </w:r>
      <w:r w:rsidR="001E4296">
        <w:rPr>
          <w:color w:val="292929"/>
          <w:sz w:val="28"/>
          <w:szCs w:val="28"/>
        </w:rPr>
        <w:t xml:space="preserve">или другим оправдательным </w:t>
      </w:r>
      <w:proofErr w:type="gramStart"/>
      <w:r w:rsidR="001E4296">
        <w:rPr>
          <w:color w:val="292929"/>
          <w:sz w:val="28"/>
          <w:szCs w:val="28"/>
        </w:rPr>
        <w:t>документом</w:t>
      </w:r>
      <w:proofErr w:type="gramEnd"/>
      <w:r w:rsidR="001E4296">
        <w:rPr>
          <w:color w:val="292929"/>
          <w:sz w:val="28"/>
          <w:szCs w:val="28"/>
        </w:rPr>
        <w:t xml:space="preserve"> внесенным</w:t>
      </w:r>
      <w:r w:rsidR="0028530D">
        <w:rPr>
          <w:color w:val="292929"/>
          <w:sz w:val="28"/>
          <w:szCs w:val="28"/>
        </w:rPr>
        <w:t xml:space="preserve"> на портал ГК «</w:t>
      </w:r>
      <w:proofErr w:type="spellStart"/>
      <w:r w:rsidR="0028530D">
        <w:rPr>
          <w:color w:val="292929"/>
          <w:sz w:val="28"/>
          <w:szCs w:val="28"/>
        </w:rPr>
        <w:t>Автоимпорт</w:t>
      </w:r>
      <w:proofErr w:type="spellEnd"/>
      <w:r w:rsidR="0028530D">
        <w:rPr>
          <w:color w:val="292929"/>
          <w:sz w:val="28"/>
          <w:szCs w:val="28"/>
        </w:rPr>
        <w:t>» в раздел: «Посещаемость»</w:t>
      </w:r>
      <w:r w:rsidRPr="003B1768">
        <w:rPr>
          <w:color w:val="292929"/>
          <w:sz w:val="28"/>
          <w:szCs w:val="28"/>
        </w:rPr>
        <w:t xml:space="preserve"> (эти данные хранятся</w:t>
      </w:r>
      <w:r w:rsidR="004E36CC" w:rsidRPr="003B1768">
        <w:rPr>
          <w:color w:val="292929"/>
          <w:sz w:val="28"/>
          <w:szCs w:val="28"/>
        </w:rPr>
        <w:t xml:space="preserve"> у руководителя подразделения</w:t>
      </w:r>
      <w:r w:rsidRPr="003B1768">
        <w:rPr>
          <w:color w:val="292929"/>
          <w:sz w:val="28"/>
          <w:szCs w:val="28"/>
        </w:rPr>
        <w:t xml:space="preserve"> в течение 1 года  и </w:t>
      </w:r>
      <w:r w:rsidR="00891E62" w:rsidRPr="003B1768">
        <w:rPr>
          <w:color w:val="292929"/>
          <w:sz w:val="28"/>
          <w:szCs w:val="28"/>
        </w:rPr>
        <w:t>должны</w:t>
      </w:r>
      <w:r w:rsidRPr="003B1768">
        <w:rPr>
          <w:color w:val="292929"/>
          <w:sz w:val="28"/>
          <w:szCs w:val="28"/>
        </w:rPr>
        <w:t xml:space="preserve"> быть предоставлены по требованию вышестоящего руководства).</w:t>
      </w:r>
    </w:p>
    <w:p w:rsidR="004831C4" w:rsidRDefault="000E628C" w:rsidP="003B1768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292929"/>
          <w:sz w:val="28"/>
          <w:szCs w:val="28"/>
        </w:rPr>
      </w:pPr>
      <w:r w:rsidRPr="000E628C">
        <w:rPr>
          <w:color w:val="292929"/>
          <w:sz w:val="28"/>
          <w:szCs w:val="28"/>
        </w:rPr>
        <w:t>Руководителям структурных подразделений своевременно вносить информацию об отклонениях от графика работы сотрудников (</w:t>
      </w:r>
      <w:r w:rsidRPr="00965D16">
        <w:rPr>
          <w:b/>
          <w:color w:val="292929"/>
          <w:sz w:val="28"/>
          <w:szCs w:val="28"/>
        </w:rPr>
        <w:t>отпуск,</w:t>
      </w:r>
      <w:r w:rsidRPr="000E628C">
        <w:rPr>
          <w:color w:val="292929"/>
          <w:sz w:val="28"/>
          <w:szCs w:val="28"/>
        </w:rPr>
        <w:t xml:space="preserve"> </w:t>
      </w:r>
      <w:r w:rsidRPr="00965D16">
        <w:rPr>
          <w:b/>
          <w:color w:val="292929"/>
          <w:sz w:val="28"/>
          <w:szCs w:val="28"/>
        </w:rPr>
        <w:t>больничный, командировка и т.д</w:t>
      </w:r>
      <w:r w:rsidRPr="000E628C">
        <w:rPr>
          <w:color w:val="292929"/>
          <w:sz w:val="28"/>
          <w:szCs w:val="28"/>
        </w:rPr>
        <w:t xml:space="preserve">.). </w:t>
      </w:r>
      <w:r w:rsidR="004831C4" w:rsidRPr="000E628C">
        <w:rPr>
          <w:color w:val="292929"/>
          <w:sz w:val="28"/>
          <w:szCs w:val="28"/>
        </w:rPr>
        <w:t>Ред</w:t>
      </w:r>
      <w:r w:rsidRPr="000E628C">
        <w:rPr>
          <w:color w:val="292929"/>
          <w:sz w:val="28"/>
          <w:szCs w:val="28"/>
        </w:rPr>
        <w:t>актировани</w:t>
      </w:r>
      <w:r w:rsidR="004831C4" w:rsidRPr="000E628C">
        <w:rPr>
          <w:color w:val="292929"/>
          <w:sz w:val="28"/>
          <w:szCs w:val="28"/>
        </w:rPr>
        <w:t>е прошлых периодов не допускается.</w:t>
      </w:r>
    </w:p>
    <w:p w:rsidR="005F78E7" w:rsidRPr="005F78E7" w:rsidRDefault="0028530D" w:rsidP="005F78E7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В случае отсутствия сотрудника на рабочем месте по временной нетрудоспособности (болезни), информацию необходимо вносить на портал </w:t>
      </w:r>
      <w:r w:rsidRPr="00A22074">
        <w:rPr>
          <w:sz w:val="28"/>
          <w:szCs w:val="28"/>
        </w:rPr>
        <w:lastRenderedPageBreak/>
        <w:t>ГК «</w:t>
      </w:r>
      <w:proofErr w:type="spellStart"/>
      <w:r w:rsidRPr="00A22074">
        <w:rPr>
          <w:sz w:val="28"/>
          <w:szCs w:val="28"/>
        </w:rPr>
        <w:t>Автоимпорт</w:t>
      </w:r>
      <w:proofErr w:type="spellEnd"/>
      <w:r w:rsidRPr="00A22074">
        <w:rPr>
          <w:sz w:val="28"/>
          <w:szCs w:val="28"/>
        </w:rPr>
        <w:t xml:space="preserve">» в раздел: «Посещаемость» </w:t>
      </w:r>
      <w:r w:rsidR="00876154" w:rsidRPr="00A22074">
        <w:rPr>
          <w:sz w:val="28"/>
          <w:szCs w:val="28"/>
        </w:rPr>
        <w:t xml:space="preserve">в день </w:t>
      </w:r>
      <w:r w:rsidR="0012794A" w:rsidRPr="00A22074">
        <w:rPr>
          <w:sz w:val="28"/>
          <w:szCs w:val="28"/>
        </w:rPr>
        <w:t xml:space="preserve">отсутствия </w:t>
      </w:r>
      <w:r w:rsidR="00876154" w:rsidRPr="00A22074">
        <w:rPr>
          <w:sz w:val="28"/>
          <w:szCs w:val="28"/>
        </w:rPr>
        <w:t xml:space="preserve">сотрудника </w:t>
      </w:r>
      <w:r w:rsidR="0012794A" w:rsidRPr="00A22074">
        <w:rPr>
          <w:sz w:val="28"/>
          <w:szCs w:val="28"/>
        </w:rPr>
        <w:t>на рабочем месте</w:t>
      </w:r>
      <w:r w:rsidRPr="00A22074">
        <w:rPr>
          <w:sz w:val="28"/>
          <w:szCs w:val="28"/>
        </w:rPr>
        <w:t>,</w:t>
      </w:r>
      <w:r w:rsidR="00876154" w:rsidRPr="00A22074">
        <w:rPr>
          <w:sz w:val="28"/>
          <w:szCs w:val="28"/>
        </w:rPr>
        <w:t xml:space="preserve"> или в первый рабочий день, если день болезни приходиться на выходной руководителя,</w:t>
      </w:r>
      <w:r w:rsidRPr="00A22074">
        <w:rPr>
          <w:sz w:val="28"/>
          <w:szCs w:val="28"/>
        </w:rPr>
        <w:t xml:space="preserve"> включая сканированную </w:t>
      </w:r>
      <w:r>
        <w:rPr>
          <w:color w:val="292929"/>
          <w:sz w:val="28"/>
          <w:szCs w:val="28"/>
        </w:rPr>
        <w:t xml:space="preserve">копию больничного листа, либо при его отсутствии </w:t>
      </w:r>
      <w:proofErr w:type="spellStart"/>
      <w:r>
        <w:rPr>
          <w:color w:val="292929"/>
          <w:sz w:val="28"/>
          <w:szCs w:val="28"/>
        </w:rPr>
        <w:t>скрин-шот</w:t>
      </w:r>
      <w:proofErr w:type="spellEnd"/>
      <w:r>
        <w:rPr>
          <w:color w:val="292929"/>
          <w:sz w:val="28"/>
          <w:szCs w:val="28"/>
        </w:rPr>
        <w:t xml:space="preserve"> из личного кабинета сотрудника на ресурсе ФСС</w:t>
      </w:r>
      <w:r w:rsidR="004B1F42" w:rsidRPr="004B1F42">
        <w:t xml:space="preserve"> </w:t>
      </w:r>
      <w:r w:rsidR="004B1F42">
        <w:t>(</w:t>
      </w:r>
      <w:hyperlink r:id="rId13" w:history="1">
        <w:r w:rsidR="005F78E7" w:rsidRPr="00FB0182">
          <w:rPr>
            <w:rStyle w:val="a6"/>
            <w:bCs/>
            <w:sz w:val="28"/>
            <w:szCs w:val="28"/>
            <w:shd w:val="clear" w:color="auto" w:fill="FFFFFF"/>
          </w:rPr>
          <w:t>http</w:t>
        </w:r>
        <w:r w:rsidR="005F78E7" w:rsidRPr="00FB0182">
          <w:rPr>
            <w:rStyle w:val="a6"/>
            <w:b/>
            <w:bCs/>
            <w:sz w:val="28"/>
            <w:szCs w:val="28"/>
            <w:shd w:val="clear" w:color="auto" w:fill="FFFFFF"/>
          </w:rPr>
          <w:t>://cabinets.fss.</w:t>
        </w:r>
        <w:proofErr w:type="spellStart"/>
        <w:r w:rsidR="005F78E7" w:rsidRPr="00FB0182">
          <w:rPr>
            <w:rStyle w:val="a6"/>
            <w:b/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4B1F42" w:rsidRPr="005F78E7">
        <w:rPr>
          <w:sz w:val="28"/>
          <w:szCs w:val="28"/>
          <w:u w:val="single"/>
        </w:rPr>
        <w:t>)</w:t>
      </w:r>
      <w:r w:rsidR="00C8255D" w:rsidRPr="005F78E7">
        <w:rPr>
          <w:sz w:val="28"/>
          <w:szCs w:val="28"/>
          <w:u w:val="single"/>
        </w:rPr>
        <w:t>.</w:t>
      </w:r>
    </w:p>
    <w:p w:rsidR="0028530D" w:rsidRPr="005F78E7" w:rsidRDefault="00C8255D" w:rsidP="005F78E7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292929"/>
          <w:sz w:val="28"/>
          <w:szCs w:val="28"/>
        </w:rPr>
      </w:pPr>
      <w:r w:rsidRPr="005F78E7">
        <w:rPr>
          <w:sz w:val="28"/>
          <w:szCs w:val="28"/>
        </w:rPr>
        <w:t>Оригиналы больничных листов</w:t>
      </w:r>
      <w:r w:rsidR="002E5E08" w:rsidRPr="005F78E7">
        <w:rPr>
          <w:sz w:val="28"/>
          <w:szCs w:val="28"/>
        </w:rPr>
        <w:t>, руководители подразделений передают</w:t>
      </w:r>
      <w:r w:rsidRPr="005F78E7">
        <w:rPr>
          <w:sz w:val="28"/>
          <w:szCs w:val="28"/>
        </w:rPr>
        <w:t xml:space="preserve"> в отдел по учету заработной платы</w:t>
      </w:r>
      <w:r w:rsidR="002E5E08" w:rsidRPr="005F78E7">
        <w:rPr>
          <w:sz w:val="28"/>
          <w:szCs w:val="28"/>
          <w:u w:val="single"/>
        </w:rPr>
        <w:t>,</w:t>
      </w:r>
      <w:r w:rsidR="00A22074" w:rsidRPr="005F78E7">
        <w:rPr>
          <w:sz w:val="28"/>
          <w:szCs w:val="28"/>
          <w:u w:val="single"/>
        </w:rPr>
        <w:t xml:space="preserve"> </w:t>
      </w:r>
      <w:r w:rsidR="002E5E08" w:rsidRPr="005F78E7">
        <w:rPr>
          <w:sz w:val="28"/>
          <w:szCs w:val="28"/>
          <w:u w:val="single"/>
        </w:rPr>
        <w:t>в течени</w:t>
      </w:r>
      <w:proofErr w:type="gramStart"/>
      <w:r w:rsidR="002E5E08" w:rsidRPr="005F78E7">
        <w:rPr>
          <w:sz w:val="28"/>
          <w:szCs w:val="28"/>
          <w:u w:val="single"/>
        </w:rPr>
        <w:t>и</w:t>
      </w:r>
      <w:proofErr w:type="gramEnd"/>
      <w:r w:rsidR="002E5E08" w:rsidRPr="005F78E7">
        <w:rPr>
          <w:sz w:val="28"/>
          <w:szCs w:val="28"/>
          <w:u w:val="single"/>
        </w:rPr>
        <w:t xml:space="preserve"> 3 дней после получения от сотрудника. </w:t>
      </w:r>
    </w:p>
    <w:p w:rsidR="002027BE" w:rsidRPr="000E628C" w:rsidRDefault="002027BE" w:rsidP="003B1768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292929"/>
          <w:sz w:val="28"/>
          <w:szCs w:val="28"/>
        </w:rPr>
      </w:pPr>
      <w:r w:rsidRPr="000E628C">
        <w:rPr>
          <w:color w:val="292929"/>
          <w:sz w:val="28"/>
          <w:szCs w:val="28"/>
        </w:rPr>
        <w:t>Руководителям структурных подразделений и руководителям предприятий ознакомится с правилами работы системы учета рабочего времени, расположенными на портале (</w:t>
      </w:r>
      <w:hyperlink r:id="rId14" w:history="1">
        <w:r w:rsidR="009552F6" w:rsidRPr="00D014E1">
          <w:rPr>
            <w:rStyle w:val="a6"/>
            <w:sz w:val="28"/>
            <w:szCs w:val="28"/>
          </w:rPr>
          <w:t>http://es1-portal/</w:t>
        </w:r>
        <w:r w:rsidR="009552F6" w:rsidRPr="00D014E1">
          <w:rPr>
            <w:rStyle w:val="a6"/>
            <w:sz w:val="28"/>
            <w:szCs w:val="28"/>
            <w:lang w:val="en-US"/>
          </w:rPr>
          <w:t>acs</w:t>
        </w:r>
        <w:r w:rsidR="009552F6" w:rsidRPr="00D014E1">
          <w:rPr>
            <w:rStyle w:val="a6"/>
            <w:sz w:val="28"/>
            <w:szCs w:val="28"/>
          </w:rPr>
          <w:t>/</w:t>
        </w:r>
      </w:hyperlink>
      <w:r w:rsidRPr="000E628C">
        <w:rPr>
          <w:color w:val="292929"/>
          <w:sz w:val="28"/>
          <w:szCs w:val="28"/>
        </w:rPr>
        <w:t>).</w:t>
      </w:r>
    </w:p>
    <w:p w:rsidR="002027BE" w:rsidRPr="000E628C" w:rsidRDefault="002027BE" w:rsidP="003B1768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292929"/>
          <w:sz w:val="28"/>
          <w:szCs w:val="28"/>
        </w:rPr>
      </w:pPr>
      <w:r w:rsidRPr="000E628C">
        <w:rPr>
          <w:color w:val="292929"/>
          <w:sz w:val="28"/>
          <w:szCs w:val="28"/>
        </w:rPr>
        <w:t>Руководителям структурных подразделений обеспечить ознакомление всех сотрудников с приказом.</w:t>
      </w:r>
    </w:p>
    <w:p w:rsidR="002027BE" w:rsidRPr="000E628C" w:rsidRDefault="002027BE" w:rsidP="003B1768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292929"/>
          <w:sz w:val="28"/>
          <w:szCs w:val="28"/>
        </w:rPr>
      </w:pPr>
      <w:r w:rsidRPr="000E628C">
        <w:rPr>
          <w:color w:val="292929"/>
          <w:sz w:val="28"/>
          <w:szCs w:val="28"/>
        </w:rPr>
        <w:t xml:space="preserve">Руководителям предприятий </w:t>
      </w:r>
      <w:r w:rsidR="001E4296">
        <w:rPr>
          <w:color w:val="292929"/>
          <w:sz w:val="28"/>
          <w:szCs w:val="28"/>
        </w:rPr>
        <w:t xml:space="preserve">необходимо </w:t>
      </w:r>
      <w:r w:rsidRPr="000E628C">
        <w:rPr>
          <w:color w:val="292929"/>
          <w:sz w:val="28"/>
          <w:szCs w:val="28"/>
        </w:rPr>
        <w:t xml:space="preserve">своевременно вносить </w:t>
      </w:r>
      <w:r w:rsidR="001E4296">
        <w:rPr>
          <w:color w:val="292929"/>
          <w:sz w:val="28"/>
          <w:szCs w:val="28"/>
        </w:rPr>
        <w:t>корректировки в табель</w:t>
      </w:r>
      <w:r w:rsidRPr="000E628C">
        <w:rPr>
          <w:color w:val="292929"/>
          <w:sz w:val="28"/>
          <w:szCs w:val="28"/>
        </w:rPr>
        <w:t xml:space="preserve"> р</w:t>
      </w:r>
      <w:r w:rsidR="00915861">
        <w:rPr>
          <w:color w:val="292929"/>
          <w:sz w:val="28"/>
          <w:szCs w:val="28"/>
        </w:rPr>
        <w:t>абочего времени, связанные с любыми отклонениями от графика</w:t>
      </w:r>
      <w:r w:rsidRPr="000E628C">
        <w:rPr>
          <w:color w:val="292929"/>
          <w:sz w:val="28"/>
          <w:szCs w:val="28"/>
        </w:rPr>
        <w:t>.</w:t>
      </w:r>
      <w:r w:rsidR="001E4296">
        <w:rPr>
          <w:color w:val="292929"/>
          <w:sz w:val="28"/>
          <w:szCs w:val="28"/>
        </w:rPr>
        <w:t xml:space="preserve"> В систему контроля руководители вносить изменения не могут.</w:t>
      </w:r>
    </w:p>
    <w:p w:rsidR="002027BE" w:rsidRDefault="002027BE" w:rsidP="003B1768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292929"/>
          <w:sz w:val="28"/>
          <w:szCs w:val="28"/>
        </w:rPr>
      </w:pPr>
      <w:r w:rsidRPr="000E628C">
        <w:rPr>
          <w:color w:val="292929"/>
          <w:sz w:val="28"/>
          <w:szCs w:val="28"/>
          <w:lang w:val="en-US"/>
        </w:rPr>
        <w:t>IT</w:t>
      </w:r>
      <w:r w:rsidR="0038263A">
        <w:rPr>
          <w:color w:val="292929"/>
          <w:sz w:val="28"/>
          <w:szCs w:val="28"/>
        </w:rPr>
        <w:t>-директору</w:t>
      </w:r>
      <w:r w:rsidRPr="000E628C">
        <w:rPr>
          <w:color w:val="292929"/>
          <w:sz w:val="28"/>
          <w:szCs w:val="28"/>
        </w:rPr>
        <w:t xml:space="preserve"> обеспечить корректную и бесперебойную работу соответствующих систем.</w:t>
      </w:r>
    </w:p>
    <w:p w:rsidR="00625A74" w:rsidRDefault="00625A74" w:rsidP="003B1768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В случае возникновения форс-мажора руководителю необходимо уведомить директора департамента </w:t>
      </w:r>
      <w:r w:rsidRPr="000E628C">
        <w:rPr>
          <w:color w:val="292929"/>
          <w:sz w:val="28"/>
          <w:szCs w:val="28"/>
          <w:lang w:val="en-US"/>
        </w:rPr>
        <w:t>IT</w:t>
      </w:r>
      <w:r>
        <w:rPr>
          <w:color w:val="292929"/>
          <w:sz w:val="28"/>
          <w:szCs w:val="28"/>
        </w:rPr>
        <w:t xml:space="preserve"> и заместителя генерального директора по режиму о данном случае.</w:t>
      </w:r>
    </w:p>
    <w:p w:rsidR="00625A74" w:rsidRPr="000E628C" w:rsidRDefault="00625A74" w:rsidP="003B1768">
      <w:pPr>
        <w:pStyle w:val="a5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Для всех сотрудников</w:t>
      </w:r>
      <w:r w:rsidR="001E4296">
        <w:rPr>
          <w:color w:val="292929"/>
          <w:sz w:val="28"/>
          <w:szCs w:val="28"/>
        </w:rPr>
        <w:t>,</w:t>
      </w:r>
      <w:r>
        <w:rPr>
          <w:color w:val="292929"/>
          <w:sz w:val="28"/>
          <w:szCs w:val="28"/>
        </w:rPr>
        <w:t xml:space="preserve"> работавших в период форс-мажора</w:t>
      </w:r>
      <w:r w:rsidR="006101D0">
        <w:rPr>
          <w:color w:val="292929"/>
          <w:sz w:val="28"/>
          <w:szCs w:val="28"/>
        </w:rPr>
        <w:t>,</w:t>
      </w:r>
      <w:r>
        <w:rPr>
          <w:color w:val="292929"/>
          <w:sz w:val="28"/>
          <w:szCs w:val="28"/>
        </w:rPr>
        <w:t xml:space="preserve"> необходимо отметки</w:t>
      </w:r>
      <w:r w:rsidR="006101D0">
        <w:rPr>
          <w:color w:val="292929"/>
          <w:sz w:val="28"/>
          <w:szCs w:val="28"/>
        </w:rPr>
        <w:t xml:space="preserve"> о рабочем времени проставить в</w:t>
      </w:r>
      <w:r>
        <w:rPr>
          <w:color w:val="292929"/>
          <w:sz w:val="28"/>
          <w:szCs w:val="28"/>
        </w:rPr>
        <w:t xml:space="preserve">ручную, </w:t>
      </w:r>
      <w:proofErr w:type="gramStart"/>
      <w:r>
        <w:rPr>
          <w:color w:val="292929"/>
          <w:sz w:val="28"/>
          <w:szCs w:val="28"/>
        </w:rPr>
        <w:t xml:space="preserve">выбрав вид </w:t>
      </w:r>
      <w:r w:rsidR="0012794A">
        <w:rPr>
          <w:color w:val="292929"/>
          <w:sz w:val="28"/>
          <w:szCs w:val="28"/>
        </w:rPr>
        <w:t>рабочего дня удаленная работа</w:t>
      </w:r>
      <w:r>
        <w:rPr>
          <w:color w:val="292929"/>
          <w:sz w:val="28"/>
          <w:szCs w:val="28"/>
        </w:rPr>
        <w:t xml:space="preserve"> на следующий</w:t>
      </w:r>
      <w:proofErr w:type="gramEnd"/>
      <w:r>
        <w:rPr>
          <w:color w:val="292929"/>
          <w:sz w:val="28"/>
          <w:szCs w:val="28"/>
        </w:rPr>
        <w:t xml:space="preserve"> день после завершения форс-мажора.</w:t>
      </w:r>
    </w:p>
    <w:p w:rsidR="00E373CA" w:rsidRPr="003B1768" w:rsidRDefault="009246A4" w:rsidP="003B1768">
      <w:pPr>
        <w:pStyle w:val="a3"/>
        <w:numPr>
          <w:ilvl w:val="1"/>
          <w:numId w:val="7"/>
        </w:numPr>
        <w:ind w:left="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Табельщице</w:t>
      </w:r>
      <w:r w:rsidR="00E373CA" w:rsidRPr="003B1768">
        <w:rPr>
          <w:color w:val="292929"/>
          <w:sz w:val="28"/>
          <w:szCs w:val="28"/>
        </w:rPr>
        <w:t xml:space="preserve"> данных системы контроля доступа, передавать информацию по </w:t>
      </w:r>
      <w:proofErr w:type="spellStart"/>
      <w:r w:rsidR="00E373CA" w:rsidRPr="003B1768">
        <w:rPr>
          <w:color w:val="292929"/>
          <w:sz w:val="28"/>
          <w:szCs w:val="28"/>
        </w:rPr>
        <w:t>депремированию</w:t>
      </w:r>
      <w:proofErr w:type="spellEnd"/>
      <w:r w:rsidR="00E373CA" w:rsidRPr="003B1768">
        <w:rPr>
          <w:color w:val="292929"/>
          <w:sz w:val="28"/>
          <w:szCs w:val="28"/>
        </w:rPr>
        <w:t xml:space="preserve"> сотрудников в от</w:t>
      </w:r>
      <w:r w:rsidR="001E4296">
        <w:rPr>
          <w:color w:val="292929"/>
          <w:sz w:val="28"/>
          <w:szCs w:val="28"/>
        </w:rPr>
        <w:t>дел по расчету заработной платы</w:t>
      </w:r>
      <w:r>
        <w:rPr>
          <w:color w:val="292929"/>
          <w:sz w:val="28"/>
          <w:szCs w:val="28"/>
        </w:rPr>
        <w:t xml:space="preserve"> до 5-го числа каждого месяца.</w:t>
      </w:r>
      <w:r w:rsidR="00E373CA" w:rsidRPr="003B1768">
        <w:rPr>
          <w:color w:val="292929"/>
          <w:sz w:val="28"/>
          <w:szCs w:val="28"/>
        </w:rPr>
        <w:t xml:space="preserve"> </w:t>
      </w:r>
    </w:p>
    <w:p w:rsidR="000E628C" w:rsidRDefault="00E373CA" w:rsidP="003B1768">
      <w:pPr>
        <w:pStyle w:val="a3"/>
        <w:numPr>
          <w:ilvl w:val="1"/>
          <w:numId w:val="7"/>
        </w:numPr>
        <w:ind w:left="0"/>
        <w:jc w:val="both"/>
        <w:rPr>
          <w:color w:val="292929"/>
          <w:sz w:val="28"/>
          <w:szCs w:val="28"/>
        </w:rPr>
      </w:pPr>
      <w:r w:rsidRPr="003B1768">
        <w:rPr>
          <w:color w:val="292929"/>
          <w:sz w:val="28"/>
          <w:szCs w:val="28"/>
        </w:rPr>
        <w:t>Б</w:t>
      </w:r>
      <w:r w:rsidR="002027BE" w:rsidRPr="003B1768">
        <w:rPr>
          <w:color w:val="292929"/>
          <w:sz w:val="28"/>
          <w:szCs w:val="28"/>
        </w:rPr>
        <w:t xml:space="preserve">ухгалтерам при расчете заработной платы </w:t>
      </w:r>
      <w:r w:rsidRPr="003B1768">
        <w:rPr>
          <w:color w:val="292929"/>
          <w:sz w:val="28"/>
          <w:szCs w:val="28"/>
        </w:rPr>
        <w:t xml:space="preserve">производить начисления и удержания </w:t>
      </w:r>
      <w:r w:rsidR="00B114BF" w:rsidRPr="003B1768">
        <w:rPr>
          <w:color w:val="292929"/>
          <w:sz w:val="28"/>
          <w:szCs w:val="28"/>
        </w:rPr>
        <w:t>н</w:t>
      </w:r>
      <w:r w:rsidRPr="003B1768">
        <w:rPr>
          <w:color w:val="292929"/>
          <w:sz w:val="28"/>
          <w:szCs w:val="28"/>
        </w:rPr>
        <w:t>а основании предоставленной информации</w:t>
      </w:r>
      <w:r w:rsidR="00B114BF" w:rsidRPr="003B1768">
        <w:rPr>
          <w:color w:val="292929"/>
          <w:sz w:val="28"/>
          <w:szCs w:val="28"/>
        </w:rPr>
        <w:t xml:space="preserve"> и согласно данных табеля учета рабочего времени.</w:t>
      </w:r>
    </w:p>
    <w:p w:rsidR="0032712A" w:rsidRDefault="0032712A" w:rsidP="0032712A">
      <w:pPr>
        <w:jc w:val="both"/>
        <w:rPr>
          <w:color w:val="292929"/>
          <w:sz w:val="28"/>
          <w:szCs w:val="28"/>
        </w:rPr>
      </w:pPr>
    </w:p>
    <w:p w:rsidR="0032712A" w:rsidRDefault="0032712A" w:rsidP="0032712A">
      <w:pPr>
        <w:jc w:val="both"/>
        <w:rPr>
          <w:color w:val="292929"/>
          <w:sz w:val="28"/>
          <w:szCs w:val="28"/>
        </w:rPr>
      </w:pPr>
    </w:p>
    <w:p w:rsidR="0032712A" w:rsidRDefault="0032712A" w:rsidP="0032712A">
      <w:pPr>
        <w:jc w:val="both"/>
        <w:rPr>
          <w:color w:val="292929"/>
          <w:sz w:val="28"/>
          <w:szCs w:val="28"/>
        </w:rPr>
      </w:pPr>
    </w:p>
    <w:p w:rsidR="0032712A" w:rsidRDefault="0032712A" w:rsidP="0032712A">
      <w:pPr>
        <w:jc w:val="both"/>
        <w:rPr>
          <w:color w:val="292929"/>
          <w:sz w:val="28"/>
          <w:szCs w:val="28"/>
        </w:rPr>
      </w:pPr>
    </w:p>
    <w:p w:rsidR="0032712A" w:rsidRDefault="0032712A" w:rsidP="0032712A">
      <w:pPr>
        <w:jc w:val="both"/>
        <w:rPr>
          <w:color w:val="292929"/>
          <w:sz w:val="28"/>
          <w:szCs w:val="28"/>
        </w:rPr>
      </w:pPr>
    </w:p>
    <w:p w:rsidR="00965D16" w:rsidRDefault="00965D16" w:rsidP="0032712A">
      <w:pPr>
        <w:jc w:val="both"/>
        <w:rPr>
          <w:color w:val="292929"/>
          <w:sz w:val="28"/>
          <w:szCs w:val="28"/>
        </w:rPr>
      </w:pPr>
    </w:p>
    <w:p w:rsidR="00965D16" w:rsidRDefault="00965D16" w:rsidP="0032712A">
      <w:pPr>
        <w:jc w:val="both"/>
        <w:rPr>
          <w:color w:val="292929"/>
          <w:sz w:val="28"/>
          <w:szCs w:val="28"/>
        </w:rPr>
      </w:pPr>
    </w:p>
    <w:p w:rsidR="00965D16" w:rsidRDefault="00965D16" w:rsidP="0032712A">
      <w:pPr>
        <w:jc w:val="both"/>
        <w:rPr>
          <w:color w:val="292929"/>
          <w:sz w:val="28"/>
          <w:szCs w:val="28"/>
        </w:rPr>
      </w:pPr>
    </w:p>
    <w:p w:rsidR="00965D16" w:rsidRDefault="00965D16" w:rsidP="0032712A">
      <w:pPr>
        <w:jc w:val="both"/>
        <w:rPr>
          <w:color w:val="292929"/>
          <w:sz w:val="28"/>
          <w:szCs w:val="28"/>
        </w:rPr>
      </w:pPr>
    </w:p>
    <w:p w:rsidR="00965D16" w:rsidRDefault="00965D16" w:rsidP="0032712A">
      <w:pPr>
        <w:jc w:val="both"/>
        <w:rPr>
          <w:color w:val="292929"/>
          <w:sz w:val="28"/>
          <w:szCs w:val="28"/>
        </w:rPr>
      </w:pPr>
    </w:p>
    <w:p w:rsidR="0032712A" w:rsidRPr="0032712A" w:rsidRDefault="0032712A" w:rsidP="0032712A">
      <w:pPr>
        <w:jc w:val="both"/>
        <w:rPr>
          <w:color w:val="292929"/>
          <w:sz w:val="28"/>
          <w:szCs w:val="28"/>
        </w:rPr>
      </w:pPr>
    </w:p>
    <w:p w:rsidR="00795B63" w:rsidRDefault="00A852BF" w:rsidP="0032712A">
      <w:pPr>
        <w:pStyle w:val="1"/>
        <w:numPr>
          <w:ilvl w:val="0"/>
          <w:numId w:val="4"/>
        </w:numPr>
      </w:pPr>
      <w:proofErr w:type="spellStart"/>
      <w:r>
        <w:lastRenderedPageBreak/>
        <w:t>Депре</w:t>
      </w:r>
      <w:r w:rsidR="00797B9C" w:rsidRPr="00A852BF">
        <w:t>мирование</w:t>
      </w:r>
      <w:proofErr w:type="spellEnd"/>
    </w:p>
    <w:p w:rsidR="003B1768" w:rsidRPr="003B1768" w:rsidRDefault="003B1768" w:rsidP="003B1768"/>
    <w:p w:rsidR="00797B9C" w:rsidRPr="00A852BF" w:rsidRDefault="00797B9C" w:rsidP="003B1768">
      <w:pPr>
        <w:pStyle w:val="a5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color w:val="292929"/>
          <w:sz w:val="28"/>
          <w:szCs w:val="28"/>
        </w:rPr>
      </w:pPr>
      <w:r w:rsidRPr="00A852BF">
        <w:rPr>
          <w:color w:val="292929"/>
          <w:sz w:val="28"/>
          <w:szCs w:val="28"/>
        </w:rPr>
        <w:t>Опоздание – 500 руб.</w:t>
      </w:r>
    </w:p>
    <w:p w:rsidR="00797B9C" w:rsidRPr="00A852BF" w:rsidRDefault="00797B9C" w:rsidP="003B1768">
      <w:pPr>
        <w:pStyle w:val="a5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color w:val="292929"/>
          <w:sz w:val="28"/>
          <w:szCs w:val="28"/>
        </w:rPr>
      </w:pPr>
      <w:r w:rsidRPr="00A852BF">
        <w:rPr>
          <w:color w:val="292929"/>
          <w:sz w:val="28"/>
          <w:szCs w:val="28"/>
        </w:rPr>
        <w:t>Уход с работы до окончания рабочего дня – 500 руб.</w:t>
      </w:r>
    </w:p>
    <w:p w:rsidR="00797B9C" w:rsidRPr="00A852BF" w:rsidRDefault="009246A4" w:rsidP="003B1768">
      <w:pPr>
        <w:pStyle w:val="a5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Приход/уход без отметки </w:t>
      </w:r>
      <w:r w:rsidR="00797B9C" w:rsidRPr="00A852BF">
        <w:rPr>
          <w:color w:val="292929"/>
          <w:sz w:val="28"/>
          <w:szCs w:val="28"/>
        </w:rPr>
        <w:t xml:space="preserve"> – 500 руб.</w:t>
      </w:r>
    </w:p>
    <w:p w:rsidR="00797B9C" w:rsidRPr="00A852BF" w:rsidRDefault="00797B9C" w:rsidP="003B1768">
      <w:pPr>
        <w:pStyle w:val="a5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color w:val="292929"/>
          <w:sz w:val="28"/>
          <w:szCs w:val="28"/>
        </w:rPr>
      </w:pPr>
      <w:r w:rsidRPr="00A852BF">
        <w:rPr>
          <w:color w:val="292929"/>
          <w:sz w:val="28"/>
          <w:szCs w:val="28"/>
        </w:rPr>
        <w:t>Прогул – 1000 руб.</w:t>
      </w:r>
    </w:p>
    <w:p w:rsidR="00797B9C" w:rsidRPr="00A852BF" w:rsidRDefault="00797B9C" w:rsidP="003B1768">
      <w:pPr>
        <w:pStyle w:val="a5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color w:val="292929"/>
          <w:sz w:val="28"/>
          <w:szCs w:val="28"/>
        </w:rPr>
      </w:pPr>
      <w:r w:rsidRPr="00A852BF">
        <w:rPr>
          <w:color w:val="292929"/>
          <w:sz w:val="28"/>
          <w:szCs w:val="28"/>
        </w:rPr>
        <w:t>Утеря карты доступа – 1000 руб.</w:t>
      </w:r>
    </w:p>
    <w:p w:rsidR="00797B9C" w:rsidRPr="00A852BF" w:rsidRDefault="00A852BF" w:rsidP="003B1768">
      <w:pPr>
        <w:pStyle w:val="a5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color w:val="292929"/>
          <w:sz w:val="28"/>
          <w:szCs w:val="28"/>
        </w:rPr>
      </w:pPr>
      <w:r w:rsidRPr="00A852BF">
        <w:rPr>
          <w:color w:val="292929"/>
          <w:sz w:val="28"/>
          <w:szCs w:val="28"/>
        </w:rPr>
        <w:t>Передача карты доступа 3-м лицам с целью отметки прихода/ухода – 10000 руб. на каждого сотрудника.</w:t>
      </w:r>
    </w:p>
    <w:p w:rsidR="00A852BF" w:rsidRDefault="00A852BF" w:rsidP="003B1768">
      <w:pPr>
        <w:pStyle w:val="a5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color w:val="292929"/>
          <w:sz w:val="28"/>
          <w:szCs w:val="28"/>
        </w:rPr>
      </w:pPr>
      <w:r w:rsidRPr="00A852BF">
        <w:rPr>
          <w:color w:val="292929"/>
          <w:sz w:val="28"/>
          <w:szCs w:val="28"/>
        </w:rPr>
        <w:t>Несвоевременная корректировка данных учета рабочего времени на портале – 3000 руб.</w:t>
      </w:r>
    </w:p>
    <w:p w:rsidR="009246A4" w:rsidRDefault="009246A4" w:rsidP="003B1768">
      <w:pPr>
        <w:pStyle w:val="a5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Отсутствие сканированной копии согласованной служебной записки по</w:t>
      </w:r>
      <w:r w:rsidR="001E4296">
        <w:rPr>
          <w:color w:val="292929"/>
          <w:sz w:val="28"/>
          <w:szCs w:val="28"/>
        </w:rPr>
        <w:t xml:space="preserve"> отсутствию,</w:t>
      </w:r>
      <w:r>
        <w:rPr>
          <w:color w:val="292929"/>
          <w:sz w:val="28"/>
          <w:szCs w:val="28"/>
        </w:rPr>
        <w:t xml:space="preserve"> УП (уважительной причине) на портале - 500 руб. на каждый случай (опоздание/уход).</w:t>
      </w:r>
    </w:p>
    <w:p w:rsidR="009246A4" w:rsidRDefault="009246A4" w:rsidP="003B1768">
      <w:pPr>
        <w:pStyle w:val="a5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Отсутствие или несвоевременное внесение сканированной копии б</w:t>
      </w:r>
      <w:r w:rsidR="001E4296">
        <w:rPr>
          <w:color w:val="292929"/>
          <w:sz w:val="28"/>
          <w:szCs w:val="28"/>
        </w:rPr>
        <w:t>ольничного листа на портале – 10</w:t>
      </w:r>
      <w:r>
        <w:rPr>
          <w:color w:val="292929"/>
          <w:sz w:val="28"/>
          <w:szCs w:val="28"/>
        </w:rPr>
        <w:t>00 руб. за 1 лист.</w:t>
      </w:r>
    </w:p>
    <w:p w:rsidR="009246A4" w:rsidRDefault="009246A4" w:rsidP="003B1768">
      <w:pPr>
        <w:pStyle w:val="a5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Отсутствие или несвоевременное внесение сканированной согласованно</w:t>
      </w:r>
      <w:r w:rsidR="001E4296">
        <w:rPr>
          <w:color w:val="292929"/>
          <w:sz w:val="28"/>
          <w:szCs w:val="28"/>
        </w:rPr>
        <w:t>й копии заявления на отпуск – 10</w:t>
      </w:r>
      <w:r>
        <w:rPr>
          <w:color w:val="292929"/>
          <w:sz w:val="28"/>
          <w:szCs w:val="28"/>
        </w:rPr>
        <w:t>00 руб. за 1 заявление.</w:t>
      </w:r>
    </w:p>
    <w:p w:rsidR="00C8255D" w:rsidRPr="00A22074" w:rsidRDefault="009246A4" w:rsidP="00A22074">
      <w:pPr>
        <w:pStyle w:val="a5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Отсутствие или несвоевременное внесение сканированной согласованной копии служебной записки на командир</w:t>
      </w:r>
      <w:r w:rsidR="001E4296">
        <w:rPr>
          <w:color w:val="292929"/>
          <w:sz w:val="28"/>
          <w:szCs w:val="28"/>
        </w:rPr>
        <w:t>овку – 1000 руб. за 1 служебную записку</w:t>
      </w:r>
      <w:r w:rsidR="00A22074">
        <w:rPr>
          <w:color w:val="292929"/>
          <w:sz w:val="28"/>
          <w:szCs w:val="28"/>
        </w:rPr>
        <w:t>.</w:t>
      </w:r>
    </w:p>
    <w:p w:rsidR="00A852BF" w:rsidRDefault="00A852BF" w:rsidP="003B1768">
      <w:pPr>
        <w:pStyle w:val="1"/>
        <w:numPr>
          <w:ilvl w:val="0"/>
          <w:numId w:val="4"/>
        </w:numPr>
      </w:pPr>
      <w:r w:rsidRPr="00A852BF">
        <w:t xml:space="preserve">Заключение </w:t>
      </w:r>
    </w:p>
    <w:p w:rsidR="003B1768" w:rsidRPr="003B1768" w:rsidRDefault="003B1768" w:rsidP="003B1768">
      <w:pPr>
        <w:pStyle w:val="a3"/>
        <w:ind w:left="1080"/>
      </w:pPr>
    </w:p>
    <w:p w:rsidR="00A852BF" w:rsidRDefault="004E36CC" w:rsidP="003B1768">
      <w:pPr>
        <w:pStyle w:val="a5"/>
        <w:shd w:val="clear" w:color="auto" w:fill="FFFFFF"/>
        <w:spacing w:before="0" w:beforeAutospacing="0" w:after="0" w:afterAutospacing="0"/>
        <w:ind w:left="-720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4.1. </w:t>
      </w:r>
      <w:r w:rsidR="00A852BF">
        <w:rPr>
          <w:color w:val="292929"/>
          <w:sz w:val="28"/>
          <w:szCs w:val="28"/>
        </w:rPr>
        <w:t>Настоящий регламент носит бессрочный характер и может быть изменен и дополнен приказом.</w:t>
      </w:r>
    </w:p>
    <w:p w:rsidR="00A852BF" w:rsidRDefault="004E36CC" w:rsidP="003B1768">
      <w:pPr>
        <w:pStyle w:val="a5"/>
        <w:shd w:val="clear" w:color="auto" w:fill="FFFFFF"/>
        <w:spacing w:before="0" w:beforeAutospacing="0" w:after="0" w:afterAutospacing="0"/>
        <w:ind w:left="-720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4.2. В</w:t>
      </w:r>
      <w:r w:rsidR="00A852BF">
        <w:rPr>
          <w:color w:val="292929"/>
          <w:sz w:val="28"/>
          <w:szCs w:val="28"/>
        </w:rPr>
        <w:t>се работники компании должны быть ознакомлены</w:t>
      </w:r>
      <w:r>
        <w:rPr>
          <w:color w:val="292929"/>
          <w:sz w:val="28"/>
          <w:szCs w:val="28"/>
        </w:rPr>
        <w:t xml:space="preserve"> с регламентом</w:t>
      </w:r>
      <w:r w:rsidR="00A852BF">
        <w:rPr>
          <w:color w:val="292929"/>
          <w:sz w:val="28"/>
          <w:szCs w:val="28"/>
        </w:rPr>
        <w:t xml:space="preserve">. </w:t>
      </w:r>
    </w:p>
    <w:p w:rsidR="00A852BF" w:rsidRPr="00A852BF" w:rsidRDefault="00A852BF" w:rsidP="00A852BF">
      <w:pPr>
        <w:pStyle w:val="a5"/>
        <w:shd w:val="clear" w:color="auto" w:fill="FFFFFF"/>
        <w:spacing w:line="360" w:lineRule="auto"/>
        <w:rPr>
          <w:color w:val="292929"/>
          <w:sz w:val="28"/>
          <w:szCs w:val="28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p w:rsidR="00996F42" w:rsidRDefault="00996F42" w:rsidP="00747A37">
      <w:pPr>
        <w:tabs>
          <w:tab w:val="left" w:pos="3326"/>
        </w:tabs>
        <w:ind w:left="720"/>
        <w:rPr>
          <w:sz w:val="26"/>
          <w:szCs w:val="26"/>
        </w:rPr>
      </w:pPr>
    </w:p>
    <w:sectPr w:rsidR="00996F42" w:rsidSect="002027BE">
      <w:footerReference w:type="default" r:id="rId15"/>
      <w:pgSz w:w="11906" w:h="16838"/>
      <w:pgMar w:top="1134" w:right="1416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0E" w:rsidRDefault="008B080E" w:rsidP="004E36CC">
      <w:r>
        <w:separator/>
      </w:r>
    </w:p>
  </w:endnote>
  <w:endnote w:type="continuationSeparator" w:id="0">
    <w:p w:rsidR="008B080E" w:rsidRDefault="008B080E" w:rsidP="004E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22"/>
      <w:gridCol w:w="4722"/>
    </w:tblGrid>
    <w:tr w:rsidR="004E36CC">
      <w:tc>
        <w:tcPr>
          <w:tcW w:w="2500" w:type="pct"/>
          <w:shd w:val="clear" w:color="auto" w:fill="4F81BD" w:themeFill="accent1"/>
          <w:vAlign w:val="center"/>
        </w:tcPr>
        <w:p w:rsidR="004E36CC" w:rsidRPr="00FF24C0" w:rsidRDefault="008B080E" w:rsidP="004E36CC">
          <w:pPr>
            <w:pStyle w:val="ac"/>
            <w:tabs>
              <w:tab w:val="clear" w:pos="4677"/>
              <w:tab w:val="clear" w:pos="9355"/>
            </w:tabs>
            <w:spacing w:before="80" w:after="80"/>
            <w:jc w:val="both"/>
            <w:rPr>
              <w:caps/>
              <w:color w:val="FFFFFF" w:themeColor="background1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Название"/>
              <w:tag w:val=""/>
              <w:id w:val="-578829839"/>
              <w:placeholder>
                <w:docPart w:val="07294E9D801B4D86A13B240FD0B5D6A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E36CC" w:rsidRPr="00FF24C0">
                <w:rPr>
                  <w:sz w:val="16"/>
                  <w:szCs w:val="16"/>
                </w:rPr>
                <w:t>Положение подготовила</w:t>
              </w:r>
            </w:sdtContent>
          </w:sdt>
        </w:p>
      </w:tc>
      <w:tc>
        <w:tcPr>
          <w:tcW w:w="2500" w:type="pct"/>
          <w:shd w:val="clear" w:color="auto" w:fill="4F81BD" w:themeFill="accent1"/>
          <w:vAlign w:val="center"/>
        </w:tcPr>
        <w:p w:rsidR="004E36CC" w:rsidRPr="00FF24C0" w:rsidRDefault="008B080E" w:rsidP="004E36CC">
          <w:pPr>
            <w:pStyle w:val="ac"/>
            <w:tabs>
              <w:tab w:val="clear" w:pos="4677"/>
              <w:tab w:val="clear" w:pos="9355"/>
            </w:tabs>
            <w:spacing w:before="80" w:after="80"/>
            <w:jc w:val="right"/>
            <w:rPr>
              <w:caps/>
              <w:color w:val="FFFFFF" w:themeColor="background1"/>
              <w:sz w:val="16"/>
              <w:szCs w:val="16"/>
            </w:rPr>
          </w:pPr>
          <w:sdt>
            <w:sdtPr>
              <w:rPr>
                <w:caps/>
                <w:sz w:val="16"/>
                <w:szCs w:val="16"/>
              </w:rPr>
              <w:alias w:val="Автор"/>
              <w:tag w:val=""/>
              <w:id w:val="-1822267932"/>
              <w:placeholder>
                <w:docPart w:val="AC1C477E8BDF4800AD8FFD2C5E9F77F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4E36CC" w:rsidRPr="00FF24C0">
                <w:rPr>
                  <w:caps/>
                  <w:sz w:val="16"/>
                  <w:szCs w:val="16"/>
                </w:rPr>
                <w:t>Данковская М.А.</w:t>
              </w:r>
            </w:sdtContent>
          </w:sdt>
          <w:r w:rsidR="004E36CC" w:rsidRPr="00FF24C0">
            <w:rPr>
              <w:caps/>
              <w:sz w:val="16"/>
              <w:szCs w:val="16"/>
            </w:rPr>
            <w:t>, помощник президента гк автоимпорт</w:t>
          </w:r>
        </w:p>
      </w:tc>
    </w:tr>
  </w:tbl>
  <w:p w:rsidR="004E36CC" w:rsidRDefault="004E36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0E" w:rsidRDefault="008B080E" w:rsidP="004E36CC">
      <w:r>
        <w:separator/>
      </w:r>
    </w:p>
  </w:footnote>
  <w:footnote w:type="continuationSeparator" w:id="0">
    <w:p w:rsidR="008B080E" w:rsidRDefault="008B080E" w:rsidP="004E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58A"/>
    <w:multiLevelType w:val="hybridMultilevel"/>
    <w:tmpl w:val="B216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335D3"/>
    <w:multiLevelType w:val="multilevel"/>
    <w:tmpl w:val="E8CEB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B5D5242"/>
    <w:multiLevelType w:val="hybridMultilevel"/>
    <w:tmpl w:val="4806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539CA"/>
    <w:multiLevelType w:val="multilevel"/>
    <w:tmpl w:val="D73813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30F6401"/>
    <w:multiLevelType w:val="hybridMultilevel"/>
    <w:tmpl w:val="B406E244"/>
    <w:lvl w:ilvl="0" w:tplc="16C26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245B9"/>
    <w:multiLevelType w:val="multilevel"/>
    <w:tmpl w:val="1BC24F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649F621E"/>
    <w:multiLevelType w:val="hybridMultilevel"/>
    <w:tmpl w:val="FBB6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A05A6"/>
    <w:multiLevelType w:val="multilevel"/>
    <w:tmpl w:val="E62832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98"/>
    <w:rsid w:val="00026775"/>
    <w:rsid w:val="00071C52"/>
    <w:rsid w:val="0009435F"/>
    <w:rsid w:val="000943BE"/>
    <w:rsid w:val="000A4E0A"/>
    <w:rsid w:val="000A7B7F"/>
    <w:rsid w:val="000D07D6"/>
    <w:rsid w:val="000E628C"/>
    <w:rsid w:val="0012794A"/>
    <w:rsid w:val="00144AEF"/>
    <w:rsid w:val="00154D54"/>
    <w:rsid w:val="0018112D"/>
    <w:rsid w:val="001E4296"/>
    <w:rsid w:val="002027BE"/>
    <w:rsid w:val="0023255F"/>
    <w:rsid w:val="002364F7"/>
    <w:rsid w:val="00241C43"/>
    <w:rsid w:val="0028530D"/>
    <w:rsid w:val="002E5E08"/>
    <w:rsid w:val="002F2506"/>
    <w:rsid w:val="0032712A"/>
    <w:rsid w:val="0038263A"/>
    <w:rsid w:val="00386918"/>
    <w:rsid w:val="00393F3A"/>
    <w:rsid w:val="003964AE"/>
    <w:rsid w:val="003B1768"/>
    <w:rsid w:val="003B792F"/>
    <w:rsid w:val="003F3624"/>
    <w:rsid w:val="00460BD4"/>
    <w:rsid w:val="004741E4"/>
    <w:rsid w:val="004830F5"/>
    <w:rsid w:val="004831C4"/>
    <w:rsid w:val="004B1F42"/>
    <w:rsid w:val="004D5006"/>
    <w:rsid w:val="004D6E3C"/>
    <w:rsid w:val="004E36CC"/>
    <w:rsid w:val="004F5D98"/>
    <w:rsid w:val="00575394"/>
    <w:rsid w:val="00587C7A"/>
    <w:rsid w:val="005C35B2"/>
    <w:rsid w:val="005F78E7"/>
    <w:rsid w:val="00602A59"/>
    <w:rsid w:val="006101D0"/>
    <w:rsid w:val="00625A74"/>
    <w:rsid w:val="00632823"/>
    <w:rsid w:val="00645FAA"/>
    <w:rsid w:val="006C6B74"/>
    <w:rsid w:val="006D2E6F"/>
    <w:rsid w:val="006E07B7"/>
    <w:rsid w:val="007455F3"/>
    <w:rsid w:val="00747A37"/>
    <w:rsid w:val="00773A6C"/>
    <w:rsid w:val="00795B63"/>
    <w:rsid w:val="00797B9C"/>
    <w:rsid w:val="007E2E64"/>
    <w:rsid w:val="00812DAC"/>
    <w:rsid w:val="00873D1C"/>
    <w:rsid w:val="00876154"/>
    <w:rsid w:val="00891E62"/>
    <w:rsid w:val="008B0601"/>
    <w:rsid w:val="008B080E"/>
    <w:rsid w:val="00915861"/>
    <w:rsid w:val="00917E98"/>
    <w:rsid w:val="009246A4"/>
    <w:rsid w:val="009552F6"/>
    <w:rsid w:val="00965D16"/>
    <w:rsid w:val="009739D5"/>
    <w:rsid w:val="00990226"/>
    <w:rsid w:val="00995989"/>
    <w:rsid w:val="00996F42"/>
    <w:rsid w:val="009C53B5"/>
    <w:rsid w:val="009E43FE"/>
    <w:rsid w:val="00A03E46"/>
    <w:rsid w:val="00A07BBC"/>
    <w:rsid w:val="00A159E0"/>
    <w:rsid w:val="00A178AC"/>
    <w:rsid w:val="00A22074"/>
    <w:rsid w:val="00A53DA9"/>
    <w:rsid w:val="00A644D1"/>
    <w:rsid w:val="00A852BF"/>
    <w:rsid w:val="00AE0546"/>
    <w:rsid w:val="00AE09D2"/>
    <w:rsid w:val="00AF65AA"/>
    <w:rsid w:val="00AF6D3D"/>
    <w:rsid w:val="00B114BF"/>
    <w:rsid w:val="00B65C33"/>
    <w:rsid w:val="00B7619C"/>
    <w:rsid w:val="00B82FB9"/>
    <w:rsid w:val="00BF389B"/>
    <w:rsid w:val="00C02C90"/>
    <w:rsid w:val="00C33F0A"/>
    <w:rsid w:val="00C67A20"/>
    <w:rsid w:val="00C74623"/>
    <w:rsid w:val="00C8255D"/>
    <w:rsid w:val="00CF40B7"/>
    <w:rsid w:val="00D34290"/>
    <w:rsid w:val="00D85718"/>
    <w:rsid w:val="00DD545E"/>
    <w:rsid w:val="00E373CA"/>
    <w:rsid w:val="00E70A36"/>
    <w:rsid w:val="00E866BF"/>
    <w:rsid w:val="00ED5C41"/>
    <w:rsid w:val="00EF49FB"/>
    <w:rsid w:val="00F1754A"/>
    <w:rsid w:val="00F606CD"/>
    <w:rsid w:val="00F8607A"/>
    <w:rsid w:val="00FD3DD6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17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0B7"/>
    <w:pPr>
      <w:ind w:left="720"/>
      <w:contextualSpacing/>
    </w:pPr>
  </w:style>
  <w:style w:type="table" w:styleId="a4">
    <w:name w:val="Table Grid"/>
    <w:basedOn w:val="a1"/>
    <w:uiPriority w:val="59"/>
    <w:rsid w:val="0024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027B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2027B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54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545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2364F7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E36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3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E36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17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12794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279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17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0B7"/>
    <w:pPr>
      <w:ind w:left="720"/>
      <w:contextualSpacing/>
    </w:pPr>
  </w:style>
  <w:style w:type="table" w:styleId="a4">
    <w:name w:val="Table Grid"/>
    <w:basedOn w:val="a1"/>
    <w:uiPriority w:val="59"/>
    <w:rsid w:val="0024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027B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2027B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54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545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2364F7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E36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3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E36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17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12794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279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abinets.fs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s1-portal/acs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em@ai.ryazan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s1-portal/ac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s1-portal/ac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294E9D801B4D86A13B240FD0B5D6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64C6F1-9182-4E2B-AD1B-44094CEC6403}"/>
      </w:docPartPr>
      <w:docPartBody>
        <w:p w:rsidR="00C261B2" w:rsidRDefault="008D3BA1" w:rsidP="008D3BA1">
          <w:pPr>
            <w:pStyle w:val="07294E9D801B4D86A13B240FD0B5D6AD"/>
          </w:pPr>
          <w:r>
            <w:rPr>
              <w:caps/>
              <w:color w:val="FFFFFF" w:themeColor="background1"/>
              <w:sz w:val="18"/>
              <w:szCs w:val="18"/>
            </w:rPr>
            <w:t>[Название документа]</w:t>
          </w:r>
        </w:p>
      </w:docPartBody>
    </w:docPart>
    <w:docPart>
      <w:docPartPr>
        <w:name w:val="AC1C477E8BDF4800AD8FFD2C5E9F77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A8047-C436-4896-98E2-ECEABCEA9011}"/>
      </w:docPartPr>
      <w:docPartBody>
        <w:p w:rsidR="00C261B2" w:rsidRDefault="008D3BA1" w:rsidP="008D3BA1">
          <w:pPr>
            <w:pStyle w:val="AC1C477E8BDF4800AD8FFD2C5E9F77F8"/>
          </w:pPr>
          <w:r>
            <w:rPr>
              <w:caps/>
              <w:color w:val="FFFFFF" w:themeColor="background1"/>
              <w:sz w:val="18"/>
              <w:szCs w:val="1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A1"/>
    <w:rsid w:val="00001F21"/>
    <w:rsid w:val="0020028E"/>
    <w:rsid w:val="003D1CC4"/>
    <w:rsid w:val="003D59E1"/>
    <w:rsid w:val="0063387A"/>
    <w:rsid w:val="008D3BA1"/>
    <w:rsid w:val="009B78F4"/>
    <w:rsid w:val="00A42E23"/>
    <w:rsid w:val="00A90DC0"/>
    <w:rsid w:val="00BC4F76"/>
    <w:rsid w:val="00C261B2"/>
    <w:rsid w:val="00DE09DB"/>
    <w:rsid w:val="00E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EDEA5220D54C71A1D20CE482A512D1">
    <w:name w:val="0DEDEA5220D54C71A1D20CE482A512D1"/>
    <w:rsid w:val="008D3BA1"/>
  </w:style>
  <w:style w:type="paragraph" w:customStyle="1" w:styleId="6C03F378D1B74D44A286A46E1BD50F82">
    <w:name w:val="6C03F378D1B74D44A286A46E1BD50F82"/>
    <w:rsid w:val="008D3BA1"/>
  </w:style>
  <w:style w:type="paragraph" w:customStyle="1" w:styleId="07294E9D801B4D86A13B240FD0B5D6AD">
    <w:name w:val="07294E9D801B4D86A13B240FD0B5D6AD"/>
    <w:rsid w:val="008D3BA1"/>
  </w:style>
  <w:style w:type="paragraph" w:customStyle="1" w:styleId="AC1C477E8BDF4800AD8FFD2C5E9F77F8">
    <w:name w:val="AC1C477E8BDF4800AD8FFD2C5E9F77F8"/>
    <w:rsid w:val="008D3B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EDEA5220D54C71A1D20CE482A512D1">
    <w:name w:val="0DEDEA5220D54C71A1D20CE482A512D1"/>
    <w:rsid w:val="008D3BA1"/>
  </w:style>
  <w:style w:type="paragraph" w:customStyle="1" w:styleId="6C03F378D1B74D44A286A46E1BD50F82">
    <w:name w:val="6C03F378D1B74D44A286A46E1BD50F82"/>
    <w:rsid w:val="008D3BA1"/>
  </w:style>
  <w:style w:type="paragraph" w:customStyle="1" w:styleId="07294E9D801B4D86A13B240FD0B5D6AD">
    <w:name w:val="07294E9D801B4D86A13B240FD0B5D6AD"/>
    <w:rsid w:val="008D3BA1"/>
  </w:style>
  <w:style w:type="paragraph" w:customStyle="1" w:styleId="AC1C477E8BDF4800AD8FFD2C5E9F77F8">
    <w:name w:val="AC1C477E8BDF4800AD8FFD2C5E9F77F8"/>
    <w:rsid w:val="008D3B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50C97-748D-4A31-A550-400B5500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6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подготовила</vt:lpstr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подготовила</dc:title>
  <dc:creator>Данковская М.А.</dc:creator>
  <cp:lastModifiedBy>Рашенбуршев Сергей Евгеньевич</cp:lastModifiedBy>
  <cp:revision>27</cp:revision>
  <cp:lastPrinted>2021-03-17T07:35:00Z</cp:lastPrinted>
  <dcterms:created xsi:type="dcterms:W3CDTF">2021-03-03T08:12:00Z</dcterms:created>
  <dcterms:modified xsi:type="dcterms:W3CDTF">2021-03-18T13:25:00Z</dcterms:modified>
</cp:coreProperties>
</file>