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00" w:rsidRPr="00A90300" w:rsidRDefault="00A90300" w:rsidP="00A90300">
      <w:pPr>
        <w:spacing w:before="0" w:beforeAutospacing="0" w:after="0" w:afterAutospacing="0"/>
        <w:jc w:val="right"/>
        <w:rPr>
          <w:rFonts w:ascii="Times New Roman" w:eastAsia="Times New Roman" w:hAnsi="Times New Roman" w:cs="Times New Roman"/>
          <w:b/>
          <w:color w:val="FF0000"/>
          <w:sz w:val="24"/>
          <w:szCs w:val="24"/>
          <w:lang w:val="ru-RU"/>
        </w:rPr>
      </w:pPr>
      <w:r w:rsidRPr="00A90300">
        <w:rPr>
          <w:rFonts w:ascii="Times New Roman" w:eastAsia="Times New Roman" w:hAnsi="Times New Roman" w:cs="Times New Roman"/>
          <w:b/>
          <w:color w:val="FF0000"/>
          <w:sz w:val="24"/>
          <w:szCs w:val="24"/>
          <w:lang w:val="ru-RU"/>
        </w:rPr>
        <w:t xml:space="preserve">   Утверждаю:</w:t>
      </w:r>
      <w:r w:rsidRPr="00A90300">
        <w:rPr>
          <w:rFonts w:ascii="Times New Roman" w:eastAsia="Times New Roman" w:hAnsi="Times New Roman" w:cs="Times New Roman"/>
          <w:color w:val="FF0000"/>
          <w:sz w:val="24"/>
          <w:szCs w:val="24"/>
          <w:lang w:val="ru-RU"/>
        </w:rPr>
        <w:t xml:space="preserve">                                     </w:t>
      </w:r>
    </w:p>
    <w:p w:rsidR="00A90300" w:rsidRPr="00A90300" w:rsidRDefault="00A90300" w:rsidP="00A90300">
      <w:pPr>
        <w:spacing w:before="0" w:beforeAutospacing="0" w:after="0" w:afterAutospacing="0"/>
        <w:jc w:val="right"/>
        <w:rPr>
          <w:rFonts w:ascii="Times New Roman" w:eastAsia="Times New Roman" w:hAnsi="Times New Roman" w:cs="Times New Roman"/>
          <w:color w:val="FF0000"/>
          <w:sz w:val="24"/>
          <w:szCs w:val="24"/>
          <w:lang w:val="ru-RU"/>
        </w:rPr>
      </w:pPr>
      <w:r w:rsidRPr="00A90300">
        <w:rPr>
          <w:rFonts w:ascii="Times New Roman" w:eastAsia="Times New Roman" w:hAnsi="Times New Roman" w:cs="Times New Roman"/>
          <w:color w:val="FF0000"/>
          <w:sz w:val="24"/>
          <w:szCs w:val="24"/>
          <w:lang w:val="ru-RU"/>
        </w:rPr>
        <w:t xml:space="preserve">                                           _______________________</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A90300" w:rsidRPr="003A0DF2" w:rsidTr="00DF0B09">
        <w:tc>
          <w:tcPr>
            <w:tcW w:w="3227" w:type="dxa"/>
            <w:shd w:val="clear" w:color="auto" w:fill="auto"/>
          </w:tcPr>
          <w:p w:rsidR="00A90300" w:rsidRPr="00A90300" w:rsidRDefault="00A90300" w:rsidP="00A90300">
            <w:pPr>
              <w:tabs>
                <w:tab w:val="left" w:pos="1110"/>
                <w:tab w:val="right" w:pos="9624"/>
              </w:tabs>
              <w:spacing w:before="0" w:beforeAutospacing="0" w:after="0" w:afterAutospacing="0"/>
              <w:rPr>
                <w:rFonts w:ascii="Times New Roman" w:eastAsia="Times New Roman" w:hAnsi="Times New Roman" w:cs="Times New Roman"/>
                <w:sz w:val="20"/>
                <w:szCs w:val="20"/>
                <w:lang w:val="ru-RU"/>
              </w:rPr>
            </w:pPr>
            <w:r w:rsidRPr="00A90300">
              <w:rPr>
                <w:rFonts w:ascii="Times New Roman" w:eastAsia="Times New Roman" w:hAnsi="Times New Roman" w:cs="Times New Roman"/>
                <w:sz w:val="20"/>
                <w:szCs w:val="20"/>
                <w:lang w:val="ru-RU"/>
              </w:rPr>
              <w:t>ПЕРЕСМОТРЕНО.</w:t>
            </w:r>
            <w:r w:rsidRPr="00A90300">
              <w:rPr>
                <w:rFonts w:ascii="Times New Roman" w:eastAsia="Times New Roman" w:hAnsi="Times New Roman" w:cs="Times New Roman"/>
                <w:lang w:val="ru-RU"/>
              </w:rPr>
              <w:t xml:space="preserve"> </w:t>
            </w:r>
            <w:r w:rsidRPr="00A90300">
              <w:rPr>
                <w:rFonts w:ascii="Times New Roman" w:eastAsia="Times New Roman" w:hAnsi="Times New Roman" w:cs="Times New Roman"/>
                <w:sz w:val="20"/>
                <w:szCs w:val="20"/>
                <w:lang w:val="ru-RU" w:eastAsia="ru-RU"/>
              </w:rPr>
              <w:t>С учетом изменений нормативно-правовых актов с 01.01.2021</w:t>
            </w:r>
          </w:p>
        </w:tc>
      </w:tr>
    </w:tbl>
    <w:p w:rsidR="00A90300" w:rsidRPr="00A90300" w:rsidRDefault="00A90300" w:rsidP="00A90300">
      <w:pPr>
        <w:spacing w:before="0" w:beforeAutospacing="0" w:after="0" w:afterAutospacing="0"/>
        <w:jc w:val="right"/>
        <w:rPr>
          <w:rFonts w:ascii="Times New Roman" w:eastAsia="Times New Roman" w:hAnsi="Times New Roman" w:cs="Times New Roman"/>
          <w:color w:val="FF0000"/>
          <w:sz w:val="16"/>
          <w:szCs w:val="16"/>
          <w:lang w:val="ru-RU"/>
        </w:rPr>
      </w:pPr>
      <w:r w:rsidRPr="00A90300">
        <w:rPr>
          <w:rFonts w:ascii="Times New Roman" w:eastAsia="Times New Roman" w:hAnsi="Times New Roman" w:cs="Times New Roman"/>
          <w:color w:val="FF0000"/>
          <w:sz w:val="16"/>
          <w:szCs w:val="16"/>
          <w:lang w:val="ru-RU"/>
        </w:rPr>
        <w:t xml:space="preserve"> (должность руководителя)</w:t>
      </w:r>
    </w:p>
    <w:p w:rsidR="00A90300" w:rsidRPr="00A90300" w:rsidRDefault="00A90300" w:rsidP="00A90300">
      <w:pPr>
        <w:tabs>
          <w:tab w:val="left" w:pos="1110"/>
          <w:tab w:val="right" w:pos="9624"/>
        </w:tabs>
        <w:spacing w:before="0" w:beforeAutospacing="0" w:after="0" w:afterAutospacing="0"/>
        <w:jc w:val="right"/>
        <w:rPr>
          <w:rFonts w:ascii="Times New Roman" w:eastAsia="Times New Roman" w:hAnsi="Times New Roman" w:cs="Times New Roman"/>
          <w:color w:val="FF0000"/>
          <w:sz w:val="24"/>
          <w:szCs w:val="24"/>
          <w:lang w:val="ru-RU"/>
        </w:rPr>
      </w:pPr>
      <w:r w:rsidRPr="00A90300">
        <w:rPr>
          <w:rFonts w:ascii="Times New Roman" w:eastAsia="Times New Roman" w:hAnsi="Times New Roman" w:cs="Times New Roman"/>
          <w:color w:val="FF0000"/>
          <w:sz w:val="24"/>
          <w:szCs w:val="24"/>
          <w:lang w:val="ru-RU"/>
        </w:rPr>
        <w:t>_______________________</w:t>
      </w:r>
    </w:p>
    <w:p w:rsidR="00A90300" w:rsidRPr="00A90300" w:rsidRDefault="00A90300" w:rsidP="00A90300">
      <w:pPr>
        <w:tabs>
          <w:tab w:val="left" w:pos="1110"/>
          <w:tab w:val="right" w:pos="9624"/>
        </w:tabs>
        <w:spacing w:before="0" w:beforeAutospacing="0" w:after="0" w:afterAutospacing="0"/>
        <w:jc w:val="right"/>
        <w:rPr>
          <w:rFonts w:ascii="Times New Roman" w:eastAsia="Times New Roman" w:hAnsi="Times New Roman" w:cs="Times New Roman"/>
          <w:color w:val="FF0000"/>
          <w:sz w:val="16"/>
          <w:szCs w:val="16"/>
          <w:lang w:val="ru-RU"/>
        </w:rPr>
      </w:pPr>
      <w:r w:rsidRPr="00A90300">
        <w:rPr>
          <w:rFonts w:ascii="Times New Roman" w:eastAsia="Times New Roman" w:hAnsi="Times New Roman" w:cs="Times New Roman"/>
          <w:color w:val="FF0000"/>
          <w:sz w:val="16"/>
          <w:szCs w:val="16"/>
          <w:lang w:val="ru-RU"/>
        </w:rPr>
        <w:t xml:space="preserve">(наименование юридического лица)                                                                                     </w:t>
      </w:r>
    </w:p>
    <w:p w:rsidR="00A90300" w:rsidRPr="00A90300" w:rsidRDefault="00A90300" w:rsidP="00A90300">
      <w:pPr>
        <w:spacing w:before="0" w:beforeAutospacing="0" w:after="0" w:afterAutospacing="0"/>
        <w:jc w:val="right"/>
        <w:rPr>
          <w:rFonts w:ascii="Times New Roman" w:eastAsia="Times New Roman" w:hAnsi="Times New Roman" w:cs="Times New Roman"/>
          <w:color w:val="FF0000"/>
          <w:sz w:val="24"/>
          <w:szCs w:val="24"/>
          <w:lang w:val="ru-RU"/>
        </w:rPr>
      </w:pPr>
      <w:r w:rsidRPr="00A90300">
        <w:rPr>
          <w:rFonts w:ascii="Times New Roman" w:eastAsia="Times New Roman" w:hAnsi="Times New Roman" w:cs="Times New Roman"/>
          <w:color w:val="FF0000"/>
          <w:sz w:val="24"/>
          <w:szCs w:val="24"/>
          <w:lang w:val="ru-RU"/>
        </w:rPr>
        <w:t xml:space="preserve">     _______________________</w:t>
      </w:r>
    </w:p>
    <w:p w:rsidR="00A90300" w:rsidRPr="00A90300" w:rsidRDefault="00A90300" w:rsidP="00A90300">
      <w:pPr>
        <w:spacing w:before="0" w:beforeAutospacing="0" w:after="0" w:afterAutospacing="0"/>
        <w:jc w:val="right"/>
        <w:rPr>
          <w:rFonts w:ascii="Times New Roman" w:eastAsia="Times New Roman" w:hAnsi="Times New Roman" w:cs="Times New Roman"/>
          <w:color w:val="FF0000"/>
          <w:sz w:val="16"/>
          <w:szCs w:val="16"/>
          <w:lang w:val="ru-RU"/>
        </w:rPr>
      </w:pPr>
      <w:r w:rsidRPr="00A90300">
        <w:rPr>
          <w:rFonts w:ascii="Times New Roman" w:eastAsia="Times New Roman" w:hAnsi="Times New Roman" w:cs="Times New Roman"/>
          <w:color w:val="FF0000"/>
          <w:sz w:val="16"/>
          <w:szCs w:val="16"/>
          <w:lang w:val="ru-RU"/>
        </w:rPr>
        <w:t xml:space="preserve">(ФИО руководителя) </w:t>
      </w:r>
    </w:p>
    <w:p w:rsidR="003A0DF2" w:rsidRDefault="003A0DF2" w:rsidP="003A0DF2">
      <w:pPr>
        <w:spacing w:before="10" w:beforeAutospacing="0" w:after="10" w:afterAutospacing="0" w:line="240" w:lineRule="atLeast"/>
        <w:jc w:val="right"/>
        <w:rPr>
          <w:rFonts w:ascii="Times New Roman" w:eastAsia="Times New Roman" w:hAnsi="Times New Roman" w:cs="Times New Roman"/>
          <w:color w:val="FF0000"/>
          <w:lang w:val="ru-RU" w:eastAsia="ru-RU"/>
        </w:rPr>
      </w:pPr>
    </w:p>
    <w:p w:rsidR="00A90300" w:rsidRPr="003A0DF2" w:rsidRDefault="003A0DF2" w:rsidP="003A0DF2">
      <w:pPr>
        <w:spacing w:before="10" w:beforeAutospacing="0" w:after="10" w:afterAutospacing="0" w:line="240" w:lineRule="atLeast"/>
        <w:jc w:val="right"/>
        <w:rPr>
          <w:rFonts w:ascii="Times New Roman" w:eastAsia="Times New Roman" w:hAnsi="Times New Roman" w:cs="Times New Roman"/>
          <w:b/>
          <w:color w:val="FF0000"/>
          <w:lang w:val="ru-RU" w:eastAsia="ru-RU"/>
        </w:rPr>
      </w:pPr>
      <w:r w:rsidRPr="00661DFB">
        <w:rPr>
          <w:rFonts w:ascii="Times New Roman" w:eastAsia="Times New Roman" w:hAnsi="Times New Roman" w:cs="Times New Roman"/>
          <w:color w:val="FF0000"/>
          <w:lang w:val="ru-RU" w:eastAsia="ru-RU"/>
        </w:rPr>
        <w:t>«____»_______________2021 г.</w:t>
      </w:r>
    </w:p>
    <w:p w:rsidR="00A90300" w:rsidRPr="00A90300" w:rsidRDefault="00A90300" w:rsidP="00A90300">
      <w:pPr>
        <w:spacing w:before="10" w:beforeAutospacing="0" w:after="10" w:afterAutospacing="0" w:line="240" w:lineRule="atLeast"/>
        <w:jc w:val="center"/>
        <w:rPr>
          <w:rFonts w:ascii="Times New Roman" w:eastAsia="Times New Roman" w:hAnsi="Times New Roman" w:cs="Times New Roman"/>
          <w:b/>
          <w:sz w:val="24"/>
          <w:szCs w:val="24"/>
          <w:lang w:val="ru-RU" w:eastAsia="ru-RU"/>
        </w:rPr>
      </w:pPr>
    </w:p>
    <w:p w:rsidR="00A90300" w:rsidRPr="00A90300" w:rsidRDefault="00A90300" w:rsidP="00A90300">
      <w:pPr>
        <w:spacing w:before="10" w:beforeAutospacing="0" w:after="10" w:afterAutospacing="0" w:line="240" w:lineRule="atLeast"/>
        <w:jc w:val="center"/>
        <w:rPr>
          <w:rFonts w:ascii="Times New Roman" w:eastAsia="Times New Roman" w:hAnsi="Times New Roman" w:cs="Times New Roman"/>
          <w:b/>
          <w:color w:val="FF0000"/>
          <w:sz w:val="24"/>
          <w:szCs w:val="24"/>
          <w:lang w:val="ru-RU" w:eastAsia="ru-RU"/>
        </w:rPr>
      </w:pPr>
      <w:r w:rsidRPr="00A90300">
        <w:rPr>
          <w:rFonts w:ascii="Times New Roman" w:eastAsia="Times New Roman" w:hAnsi="Times New Roman" w:cs="Times New Roman"/>
          <w:b/>
          <w:sz w:val="24"/>
          <w:szCs w:val="24"/>
          <w:lang w:val="ru-RU" w:eastAsia="ru-RU"/>
        </w:rPr>
        <w:t xml:space="preserve">ИНСТРУКЦИЯ </w:t>
      </w:r>
      <w:r w:rsidRPr="00A90300">
        <w:rPr>
          <w:rFonts w:ascii="Times New Roman" w:eastAsia="Times New Roman" w:hAnsi="Times New Roman" w:cs="Times New Roman"/>
          <w:b/>
          <w:color w:val="FF0000"/>
          <w:sz w:val="24"/>
          <w:szCs w:val="24"/>
          <w:lang w:val="ru-RU" w:eastAsia="ru-RU"/>
        </w:rPr>
        <w:t xml:space="preserve">№ </w:t>
      </w:r>
    </w:p>
    <w:p w:rsidR="00E00F45" w:rsidRPr="00A90300" w:rsidRDefault="00A90300" w:rsidP="00A90300">
      <w:pPr>
        <w:spacing w:before="10" w:beforeAutospacing="0" w:after="10" w:afterAutospacing="0" w:line="240" w:lineRule="atLeast"/>
        <w:jc w:val="center"/>
        <w:rPr>
          <w:rFonts w:ascii="Times New Roman" w:eastAsia="Arial Unicode MS" w:hAnsi="Times New Roman" w:cs="Times New Roman"/>
          <w:b/>
          <w:bCs/>
          <w:sz w:val="24"/>
          <w:szCs w:val="24"/>
          <w:lang w:val="ru-RU" w:eastAsia="ru-RU"/>
        </w:rPr>
      </w:pPr>
      <w:r w:rsidRPr="00A90300">
        <w:rPr>
          <w:rFonts w:ascii="Times New Roman" w:eastAsia="Arial Unicode MS" w:hAnsi="Times New Roman" w:cs="Times New Roman"/>
          <w:b/>
          <w:bCs/>
          <w:sz w:val="24"/>
          <w:szCs w:val="24"/>
          <w:lang w:val="ru-RU" w:eastAsia="ru-RU"/>
        </w:rPr>
        <w:t xml:space="preserve">ПО ОХРАНЕ ТРУДА </w:t>
      </w:r>
      <w:r>
        <w:rPr>
          <w:rFonts w:ascii="Times New Roman" w:eastAsia="Arial Unicode MS" w:hAnsi="Times New Roman" w:cs="Times New Roman"/>
          <w:b/>
          <w:bCs/>
          <w:sz w:val="24"/>
          <w:szCs w:val="24"/>
          <w:lang w:val="ru-RU" w:eastAsia="ru-RU"/>
        </w:rPr>
        <w:t>ПРИ РАБОТЕ С ОРГТЕХНИКОЙ.</w:t>
      </w:r>
    </w:p>
    <w:p w:rsidR="00E00F45" w:rsidRPr="00A90300" w:rsidRDefault="008766D4" w:rsidP="001B5B15">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1. Область применения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Настоящая инструкция устанавливает требования по охране труда и правила их выполнения для работников </w:t>
      </w:r>
      <w:r w:rsidR="001D55B6">
        <w:rPr>
          <w:rFonts w:hAnsi="Times New Roman" w:cs="Times New Roman"/>
          <w:color w:val="000000"/>
          <w:sz w:val="24"/>
          <w:szCs w:val="24"/>
          <w:lang w:val="ru-RU"/>
        </w:rPr>
        <w:t>организации</w:t>
      </w:r>
      <w:r w:rsidRPr="00A90300">
        <w:rPr>
          <w:rFonts w:hAnsi="Times New Roman" w:cs="Times New Roman"/>
          <w:color w:val="000000"/>
          <w:sz w:val="24"/>
          <w:szCs w:val="24"/>
          <w:lang w:val="ru-RU"/>
        </w:rPr>
        <w:t>, использующих в своей профессиональной деятельности ПК, принтеры, ксероксы, сканеры</w:t>
      </w:r>
      <w:r>
        <w:rPr>
          <w:rFonts w:hAnsi="Times New Roman" w:cs="Times New Roman"/>
          <w:color w:val="000000"/>
          <w:sz w:val="24"/>
          <w:szCs w:val="24"/>
        </w:rPr>
        <w:t> </w:t>
      </w:r>
      <w:r w:rsidRPr="00A90300">
        <w:rPr>
          <w:rFonts w:hAnsi="Times New Roman" w:cs="Times New Roman"/>
          <w:color w:val="000000"/>
          <w:sz w:val="24"/>
          <w:szCs w:val="24"/>
          <w:lang w:val="ru-RU"/>
        </w:rPr>
        <w:t>и другие виды оргтехники.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Действие настоящей инструкции распространяется на всех работников </w:t>
      </w:r>
      <w:r w:rsidR="00D574A5">
        <w:rPr>
          <w:rFonts w:hAnsi="Times New Roman" w:cs="Times New Roman"/>
          <w:color w:val="000000"/>
          <w:sz w:val="24"/>
          <w:szCs w:val="24"/>
          <w:lang w:val="ru-RU"/>
        </w:rPr>
        <w:t>организации</w:t>
      </w:r>
      <w:r w:rsidRPr="00A90300">
        <w:rPr>
          <w:rFonts w:hAnsi="Times New Roman" w:cs="Times New Roman"/>
          <w:color w:val="000000"/>
          <w:sz w:val="24"/>
          <w:szCs w:val="24"/>
          <w:lang w:val="ru-RU"/>
        </w:rPr>
        <w:t>.</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Целью настоящей инструкции является информирование о требованиях охраны труда, обязательных для исполнения всеми работниками </w:t>
      </w:r>
      <w:r w:rsidR="009F72C8">
        <w:rPr>
          <w:rFonts w:hAnsi="Times New Roman" w:cs="Times New Roman"/>
          <w:color w:val="000000"/>
          <w:sz w:val="24"/>
          <w:szCs w:val="24"/>
          <w:lang w:val="ru-RU"/>
        </w:rPr>
        <w:t>организации</w:t>
      </w:r>
      <w:r w:rsidRPr="00A90300">
        <w:rPr>
          <w:rFonts w:hAnsi="Times New Roman" w:cs="Times New Roman"/>
          <w:color w:val="000000"/>
          <w:sz w:val="24"/>
          <w:szCs w:val="24"/>
          <w:lang w:val="ru-RU"/>
        </w:rPr>
        <w:t>, использующими в своей профессиональной деятельности ПК, принтеры, ксероксы, сканеры</w:t>
      </w:r>
      <w:r>
        <w:rPr>
          <w:rFonts w:hAnsi="Times New Roman" w:cs="Times New Roman"/>
          <w:color w:val="000000"/>
          <w:sz w:val="24"/>
          <w:szCs w:val="24"/>
        </w:rPr>
        <w:t> </w:t>
      </w:r>
      <w:r w:rsidRPr="00A90300">
        <w:rPr>
          <w:rFonts w:hAnsi="Times New Roman" w:cs="Times New Roman"/>
          <w:color w:val="000000"/>
          <w:sz w:val="24"/>
          <w:szCs w:val="24"/>
          <w:lang w:val="ru-RU"/>
        </w:rPr>
        <w:t xml:space="preserve">и другие </w:t>
      </w:r>
      <w:r w:rsidR="009F72C8">
        <w:rPr>
          <w:rFonts w:hAnsi="Times New Roman" w:cs="Times New Roman"/>
          <w:color w:val="000000"/>
          <w:sz w:val="24"/>
          <w:szCs w:val="24"/>
          <w:lang w:val="ru-RU"/>
        </w:rPr>
        <w:t xml:space="preserve"> </w:t>
      </w:r>
      <w:r w:rsidRPr="00A90300">
        <w:rPr>
          <w:rFonts w:hAnsi="Times New Roman" w:cs="Times New Roman"/>
          <w:color w:val="000000"/>
          <w:sz w:val="24"/>
          <w:szCs w:val="24"/>
          <w:lang w:val="ru-RU"/>
        </w:rPr>
        <w:t>виды оргтехники, установление должностной ответственности работников компании за несоблюдение требований охраны труда при работе с различными видами оргтехники.</w:t>
      </w:r>
    </w:p>
    <w:p w:rsidR="00E00F45" w:rsidRPr="00A90300" w:rsidRDefault="008766D4" w:rsidP="00874966">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2. Общие положения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2.1. Каждый работник компании в зависимости от тяжести последствий несет дисциплинарную, административную или уголовную ответственность за несоблюдение настоящей инструкции, утвержденной руководителем предприятия.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2.2. </w:t>
      </w:r>
      <w:proofErr w:type="gramStart"/>
      <w:r w:rsidRPr="00A90300">
        <w:rPr>
          <w:rFonts w:hAnsi="Times New Roman" w:cs="Times New Roman"/>
          <w:color w:val="000000"/>
          <w:sz w:val="24"/>
          <w:szCs w:val="24"/>
          <w:lang w:val="ru-RU"/>
        </w:rPr>
        <w:t>Контроль за</w:t>
      </w:r>
      <w:proofErr w:type="gramEnd"/>
      <w:r w:rsidRPr="00A90300">
        <w:rPr>
          <w:rFonts w:hAnsi="Times New Roman" w:cs="Times New Roman"/>
          <w:color w:val="000000"/>
          <w:sz w:val="24"/>
          <w:szCs w:val="24"/>
          <w:lang w:val="ru-RU"/>
        </w:rPr>
        <w:t xml:space="preserve"> соблюдением требований настоящей инструкции осуществляют руководители структурных подразделений компании.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2.3. Руководители структурных подразделений компании несут ответственность за действия своих подчиненных, которые в нарушение требований настоящей инструкции привели к авариям и травмам, согласно действующему законодательству РФ в зависимости от тяжести последствий в дисциплинарном, административном или уголовном порядке.</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2.4. Администрация </w:t>
      </w:r>
      <w:r w:rsidR="00391273">
        <w:rPr>
          <w:rFonts w:hAnsi="Times New Roman" w:cs="Times New Roman"/>
          <w:color w:val="000000"/>
          <w:sz w:val="24"/>
          <w:szCs w:val="24"/>
          <w:lang w:val="ru-RU"/>
        </w:rPr>
        <w:t>организации</w:t>
      </w:r>
      <w:r w:rsidRPr="00A90300">
        <w:rPr>
          <w:rFonts w:hAnsi="Times New Roman" w:cs="Times New Roman"/>
          <w:color w:val="000000"/>
          <w:sz w:val="24"/>
          <w:szCs w:val="24"/>
          <w:lang w:val="ru-RU"/>
        </w:rPr>
        <w:t xml:space="preserve"> вправе взыскать с работника убытки, понесенные предприятием из-за нарушения им требований настоящей инструкции в результате ликвидации аварии или при возмещении ущерба по временной или постоянной утрате пострадавшими трудоспособности в соответствии с действующим законодательством.</w:t>
      </w:r>
    </w:p>
    <w:p w:rsidR="00E00F45" w:rsidRPr="00A90300" w:rsidRDefault="008766D4" w:rsidP="008766D4">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3. Общие требования охраны труда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3.1. Применяемые работником ПК, принтеры, сканеры, ксероксы и т. п. (далее по тексту – оргтехника)</w:t>
      </w:r>
      <w:r>
        <w:rPr>
          <w:rFonts w:hAnsi="Times New Roman" w:cs="Times New Roman"/>
          <w:color w:val="000000"/>
          <w:sz w:val="24"/>
          <w:szCs w:val="24"/>
        </w:rPr>
        <w:t> </w:t>
      </w:r>
      <w:r w:rsidRPr="00A90300">
        <w:rPr>
          <w:rFonts w:hAnsi="Times New Roman" w:cs="Times New Roman"/>
          <w:color w:val="000000"/>
          <w:sz w:val="24"/>
          <w:szCs w:val="24"/>
          <w:lang w:val="ru-RU"/>
        </w:rPr>
        <w:t>отличаются рядом опасных и вредных производственных факторов воздействия, бытовая сеть электропитания также создает опасности и вредность в работе.</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3.2. При работе с оргтехникой опасны и вредны следующие факторы воздействия:</w:t>
      </w:r>
    </w:p>
    <w:p w:rsidR="00E00F45" w:rsidRDefault="008766D4">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повышенный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электромагнитного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излучения</w:t>
      </w:r>
      <w:proofErr w:type="spellEnd"/>
      <w:r>
        <w:rPr>
          <w:rFonts w:hAnsi="Times New Roman" w:cs="Times New Roman"/>
          <w:color w:val="000000"/>
          <w:sz w:val="24"/>
          <w:szCs w:val="24"/>
        </w:rPr>
        <w:t>;</w:t>
      </w:r>
    </w:p>
    <w:p w:rsidR="00E00F45" w:rsidRDefault="008766D4">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повышенный уровень ультрафиолетового излучения;</w:t>
      </w:r>
    </w:p>
    <w:p w:rsidR="00E00F45" w:rsidRDefault="008766D4">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повышенный уровень инфракрасного излучения;</w:t>
      </w:r>
    </w:p>
    <w:p w:rsidR="00E00F45" w:rsidRDefault="008766D4">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повышенный уровень статического электричества;</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 xml:space="preserve">повышенное содержание </w:t>
      </w:r>
      <w:proofErr w:type="gramStart"/>
      <w:r w:rsidRPr="00A90300">
        <w:rPr>
          <w:rFonts w:hAnsi="Times New Roman" w:cs="Times New Roman"/>
          <w:color w:val="000000"/>
          <w:sz w:val="24"/>
          <w:szCs w:val="24"/>
          <w:lang w:val="ru-RU"/>
        </w:rPr>
        <w:t>положительных</w:t>
      </w:r>
      <w:proofErr w:type="gramEnd"/>
      <w:r w:rsidRPr="00A90300">
        <w:rPr>
          <w:rFonts w:hAnsi="Times New Roman" w:cs="Times New Roman"/>
          <w:color w:val="000000"/>
          <w:sz w:val="24"/>
          <w:szCs w:val="24"/>
          <w:lang w:val="ru-RU"/>
        </w:rPr>
        <w:t>/отрицательных аэроионов в воздухе рабочего пространства;</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повышенное содержание в воздухе рабочего пространства микроорганизмов, двуокиси углерода, озона, аммиака, фенола, формальдегида и поливинилхлоридных дифенилов;</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повышенный уровень шума от работы вентиляторов ПК;</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 xml:space="preserve">повышенный уровень прямой </w:t>
      </w:r>
      <w:proofErr w:type="spellStart"/>
      <w:r w:rsidRPr="00A90300">
        <w:rPr>
          <w:rFonts w:hAnsi="Times New Roman" w:cs="Times New Roman"/>
          <w:color w:val="000000"/>
          <w:sz w:val="24"/>
          <w:szCs w:val="24"/>
          <w:lang w:val="ru-RU"/>
        </w:rPr>
        <w:t>блесткости</w:t>
      </w:r>
      <w:proofErr w:type="spellEnd"/>
      <w:r w:rsidRPr="00A90300">
        <w:rPr>
          <w:rFonts w:hAnsi="Times New Roman" w:cs="Times New Roman"/>
          <w:color w:val="000000"/>
          <w:sz w:val="24"/>
          <w:szCs w:val="24"/>
          <w:lang w:val="ru-RU"/>
        </w:rPr>
        <w:t xml:space="preserve"> экранов ПК;</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неравномерность распределения яркости экранов ПК в поле зрения;</w:t>
      </w:r>
    </w:p>
    <w:p w:rsidR="00E00F45" w:rsidRDefault="008766D4">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напряжение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зрения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внимания</w:t>
      </w:r>
      <w:proofErr w:type="spellEnd"/>
      <w:r>
        <w:rPr>
          <w:rFonts w:hAnsi="Times New Roman" w:cs="Times New Roman"/>
          <w:color w:val="000000"/>
          <w:sz w:val="24"/>
          <w:szCs w:val="24"/>
        </w:rPr>
        <w:t>;</w:t>
      </w:r>
    </w:p>
    <w:p w:rsidR="00E00F45" w:rsidRPr="00A90300" w:rsidRDefault="008766D4">
      <w:pPr>
        <w:numPr>
          <w:ilvl w:val="0"/>
          <w:numId w:val="1"/>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большой объем информации, эмоциональные, интеллектуальные перегрузки;</w:t>
      </w:r>
    </w:p>
    <w:p w:rsidR="00E00F45" w:rsidRPr="00A90300" w:rsidRDefault="008766D4">
      <w:pPr>
        <w:numPr>
          <w:ilvl w:val="0"/>
          <w:numId w:val="1"/>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длительные статические нагрузки, монотонность труда.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3.3. К работам с использованием оргтехники допускаются только работники:</w:t>
      </w:r>
    </w:p>
    <w:p w:rsidR="00E00F45" w:rsidRPr="00A90300" w:rsidRDefault="008766D4">
      <w:pPr>
        <w:numPr>
          <w:ilvl w:val="0"/>
          <w:numId w:val="2"/>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не моложе 18 лет, прошедшие предварительный (при поступлении на работу) и затем повторяющийся ежегодно медицинский осмотр;</w:t>
      </w:r>
    </w:p>
    <w:p w:rsidR="00E00F45" w:rsidRPr="00A90300" w:rsidRDefault="008766D4">
      <w:pPr>
        <w:numPr>
          <w:ilvl w:val="0"/>
          <w:numId w:val="2"/>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прошедшие вводный инструктаж по охране труда, а также все положенные на данный момент инструктажи по охране труда на рабочем месте;</w:t>
      </w:r>
    </w:p>
    <w:p w:rsidR="00E00F45" w:rsidRPr="00A90300" w:rsidRDefault="008766D4">
      <w:pPr>
        <w:numPr>
          <w:ilvl w:val="0"/>
          <w:numId w:val="2"/>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прошедшие обучение технике безопасности на рабочем месте по выполняемой работе с присвоением 1-й группы по электробезопасности;</w:t>
      </w:r>
    </w:p>
    <w:p w:rsidR="00E00F45" w:rsidRPr="00A90300" w:rsidRDefault="008766D4">
      <w:pPr>
        <w:numPr>
          <w:ilvl w:val="0"/>
          <w:numId w:val="2"/>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выполняющие требования правил по эксплуатации конкретной оргтехники;</w:t>
      </w:r>
    </w:p>
    <w:p w:rsidR="00E00F45" w:rsidRPr="00A90300" w:rsidRDefault="008766D4">
      <w:pPr>
        <w:numPr>
          <w:ilvl w:val="0"/>
          <w:numId w:val="2"/>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не находящиеся в состоянии установленной врачом беременности или в периоде кормления ребенка.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3.4. Помещение с оргтехникой должно быть оснащено аптечкой первой помощи и углекислотными или порошковыми огнетушителями.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3.5. Помещения для эксплуатации оргтехники должны иметь естественное и искусственное освещение, естественную и при необходимости – принудительную вентиляцию и соответствовать требованиям действующих норм и правил охраны труда. Рабочие места следует размещать вдали от силовых электрических кабелей и вводов трансформаторов, от технологического оборудования, создающего помехи в работе оргтехники и отрицательно влияющего на здоровье работников.</w:t>
      </w:r>
    </w:p>
    <w:p w:rsidR="00695540" w:rsidRDefault="008766D4">
      <w:pPr>
        <w:rPr>
          <w:rFonts w:hAnsi="Times New Roman" w:cs="Times New Roman"/>
          <w:sz w:val="24"/>
          <w:szCs w:val="24"/>
          <w:lang w:val="ru-RU"/>
        </w:rPr>
      </w:pPr>
      <w:r w:rsidRPr="00410179">
        <w:rPr>
          <w:rFonts w:hAnsi="Times New Roman" w:cs="Times New Roman"/>
          <w:sz w:val="24"/>
          <w:szCs w:val="24"/>
          <w:lang w:val="ru-RU"/>
        </w:rPr>
        <w:t xml:space="preserve">3.6. Площадь на одно рабочее место пользователей </w:t>
      </w:r>
      <w:r w:rsidR="002B4714" w:rsidRPr="002B4714">
        <w:rPr>
          <w:rFonts w:hAnsi="Times New Roman" w:cs="Times New Roman"/>
          <w:sz w:val="24"/>
          <w:szCs w:val="24"/>
          <w:lang w:val="ru-RU"/>
        </w:rPr>
        <w:t>персональных компьютеров на базе электронно-лучевой трубки, должна составлять не менее</w:t>
      </w:r>
      <w:r w:rsidRPr="00410179">
        <w:rPr>
          <w:rFonts w:hAnsi="Times New Roman" w:cs="Times New Roman"/>
          <w:sz w:val="24"/>
          <w:szCs w:val="24"/>
          <w:lang w:val="ru-RU"/>
        </w:rPr>
        <w:t xml:space="preserve"> 6 кв. м</w:t>
      </w:r>
      <w:r w:rsidR="00D17CA3">
        <w:rPr>
          <w:rFonts w:hAnsi="Times New Roman" w:cs="Times New Roman"/>
          <w:sz w:val="24"/>
          <w:szCs w:val="24"/>
          <w:lang w:val="ru-RU"/>
        </w:rPr>
        <w:t>,</w:t>
      </w:r>
      <w:r w:rsidRPr="00D17CA3">
        <w:rPr>
          <w:rFonts w:ascii="Times New Roman" w:hAnsi="Times New Roman" w:cs="Times New Roman"/>
          <w:sz w:val="24"/>
          <w:szCs w:val="24"/>
          <w:lang w:val="ru-RU"/>
        </w:rPr>
        <w:t xml:space="preserve"> </w:t>
      </w:r>
      <w:r w:rsidR="00D17CA3" w:rsidRPr="00D17CA3">
        <w:rPr>
          <w:rFonts w:ascii="Times New Roman" w:eastAsia="Times New Roman" w:hAnsi="Times New Roman" w:cs="Times New Roman"/>
          <w:sz w:val="24"/>
          <w:szCs w:val="24"/>
          <w:lang w:val="ru-RU" w:eastAsia="ru-RU"/>
        </w:rPr>
        <w:t>на базе плоских дискретных экранов (жидкокристаллические, плазменные) - не менее</w:t>
      </w:r>
      <w:r w:rsidR="00D17CA3" w:rsidRPr="00410179">
        <w:rPr>
          <w:rFonts w:hAnsi="Times New Roman" w:cs="Times New Roman"/>
          <w:sz w:val="24"/>
          <w:szCs w:val="24"/>
          <w:lang w:val="ru-RU"/>
        </w:rPr>
        <w:t xml:space="preserve"> </w:t>
      </w:r>
      <w:r w:rsidRPr="00410179">
        <w:rPr>
          <w:rFonts w:hAnsi="Times New Roman" w:cs="Times New Roman"/>
          <w:sz w:val="24"/>
          <w:szCs w:val="24"/>
          <w:lang w:val="ru-RU"/>
        </w:rPr>
        <w:t xml:space="preserve">– 4 кв. м. </w:t>
      </w:r>
    </w:p>
    <w:p w:rsidR="00E00F45" w:rsidRPr="00BD06CE" w:rsidRDefault="00BD06CE">
      <w:pPr>
        <w:rPr>
          <w:rFonts w:hAnsi="Times New Roman" w:cs="Times New Roman"/>
          <w:sz w:val="24"/>
          <w:szCs w:val="24"/>
          <w:lang w:val="ru-RU"/>
        </w:rPr>
      </w:pPr>
      <w:r>
        <w:rPr>
          <w:rFonts w:hAnsi="Times New Roman" w:cs="Times New Roman"/>
          <w:sz w:val="24"/>
          <w:szCs w:val="24"/>
          <w:lang w:val="ru-RU"/>
        </w:rPr>
        <w:t xml:space="preserve">3.7. </w:t>
      </w:r>
      <w:r w:rsidR="008766D4" w:rsidRPr="00A90300">
        <w:rPr>
          <w:rFonts w:hAnsi="Times New Roman" w:cs="Times New Roman"/>
          <w:color w:val="000000"/>
          <w:sz w:val="24"/>
          <w:szCs w:val="24"/>
          <w:lang w:val="ru-RU"/>
        </w:rPr>
        <w:t xml:space="preserve">В помещениях, где проводятся работы на ПК, необходимо создать оптимальные условия зрительной работы. Освещенность рабочего места при смешанном освещении (в горизонтальной плоскости в зоне размещения клавиатуры и рабочих документов) должна быть в пределах от 300 до 500 </w:t>
      </w:r>
      <w:proofErr w:type="spellStart"/>
      <w:r w:rsidR="008766D4" w:rsidRPr="00A90300">
        <w:rPr>
          <w:rFonts w:hAnsi="Times New Roman" w:cs="Times New Roman"/>
          <w:color w:val="000000"/>
          <w:sz w:val="24"/>
          <w:szCs w:val="24"/>
          <w:lang w:val="ru-RU"/>
        </w:rPr>
        <w:t>Лк</w:t>
      </w:r>
      <w:proofErr w:type="spellEnd"/>
      <w:r w:rsidR="008766D4" w:rsidRPr="00A90300">
        <w:rPr>
          <w:rFonts w:hAnsi="Times New Roman" w:cs="Times New Roman"/>
          <w:color w:val="000000"/>
          <w:sz w:val="24"/>
          <w:szCs w:val="24"/>
          <w:lang w:val="ru-RU"/>
        </w:rPr>
        <w:t>. Основной поток естественного света должен быть слева, солнечные лучи и блики не должны попадать в поле зрения работающего и на экраны.</w:t>
      </w:r>
    </w:p>
    <w:p w:rsidR="00E00F45" w:rsidRPr="00A90300" w:rsidRDefault="006119D1">
      <w:pPr>
        <w:rPr>
          <w:rFonts w:hAnsi="Times New Roman" w:cs="Times New Roman"/>
          <w:color w:val="000000"/>
          <w:sz w:val="24"/>
          <w:szCs w:val="24"/>
          <w:lang w:val="ru-RU"/>
        </w:rPr>
      </w:pPr>
      <w:r>
        <w:rPr>
          <w:rFonts w:hAnsi="Times New Roman" w:cs="Times New Roman"/>
          <w:color w:val="000000"/>
          <w:sz w:val="24"/>
          <w:szCs w:val="24"/>
          <w:lang w:val="ru-RU"/>
        </w:rPr>
        <w:t>3.8</w:t>
      </w:r>
      <w:r w:rsidR="008766D4" w:rsidRPr="00A90300">
        <w:rPr>
          <w:rFonts w:hAnsi="Times New Roman" w:cs="Times New Roman"/>
          <w:color w:val="000000"/>
          <w:sz w:val="24"/>
          <w:szCs w:val="24"/>
          <w:lang w:val="ru-RU"/>
        </w:rPr>
        <w:t>. Окна в помещениях, где установлены ПК, должны быть оборудованы регулируемыми устройствами типа жалюзи или занавесками.</w:t>
      </w:r>
    </w:p>
    <w:p w:rsidR="00E00F45" w:rsidRPr="00A90300" w:rsidRDefault="006119D1">
      <w:pPr>
        <w:rPr>
          <w:rFonts w:hAnsi="Times New Roman" w:cs="Times New Roman"/>
          <w:color w:val="000000"/>
          <w:sz w:val="24"/>
          <w:szCs w:val="24"/>
          <w:lang w:val="ru-RU"/>
        </w:rPr>
      </w:pPr>
      <w:r>
        <w:rPr>
          <w:rFonts w:hAnsi="Times New Roman" w:cs="Times New Roman"/>
          <w:color w:val="000000"/>
          <w:sz w:val="24"/>
          <w:szCs w:val="24"/>
          <w:lang w:val="ru-RU"/>
        </w:rPr>
        <w:t>3.9</w:t>
      </w:r>
      <w:r w:rsidR="008766D4" w:rsidRPr="00A90300">
        <w:rPr>
          <w:rFonts w:hAnsi="Times New Roman" w:cs="Times New Roman"/>
          <w:color w:val="000000"/>
          <w:sz w:val="24"/>
          <w:szCs w:val="24"/>
          <w:lang w:val="ru-RU"/>
        </w:rPr>
        <w:t xml:space="preserve">. Полимерные материалы, используемые для отделки интерьера помещений с оргтехникой, должны пройти санитарно-эпидемиологическую экспертизу. </w:t>
      </w:r>
      <w:r w:rsidR="008766D4" w:rsidRPr="00A90300">
        <w:rPr>
          <w:rFonts w:hAnsi="Times New Roman" w:cs="Times New Roman"/>
          <w:color w:val="000000"/>
          <w:sz w:val="24"/>
          <w:szCs w:val="24"/>
          <w:lang w:val="ru-RU"/>
        </w:rPr>
        <w:lastRenderedPageBreak/>
        <w:t>Поверхность пола должна обладать антистатическими свойствами, быть ровной. В помещениях ежедневно должна производиться влажная уборка.</w:t>
      </w:r>
    </w:p>
    <w:p w:rsidR="00E00F45" w:rsidRPr="00A90300" w:rsidRDefault="006119D1">
      <w:pPr>
        <w:rPr>
          <w:rFonts w:hAnsi="Times New Roman" w:cs="Times New Roman"/>
          <w:color w:val="000000"/>
          <w:sz w:val="24"/>
          <w:szCs w:val="24"/>
          <w:lang w:val="ru-RU"/>
        </w:rPr>
      </w:pPr>
      <w:r>
        <w:rPr>
          <w:rFonts w:hAnsi="Times New Roman" w:cs="Times New Roman"/>
          <w:color w:val="000000"/>
          <w:sz w:val="24"/>
          <w:szCs w:val="24"/>
          <w:lang w:val="ru-RU"/>
        </w:rPr>
        <w:t>3.</w:t>
      </w:r>
      <w:r w:rsidR="008766D4" w:rsidRPr="00A90300">
        <w:rPr>
          <w:rFonts w:hAnsi="Times New Roman" w:cs="Times New Roman"/>
          <w:color w:val="000000"/>
          <w:sz w:val="24"/>
          <w:szCs w:val="24"/>
          <w:lang w:val="ru-RU"/>
        </w:rPr>
        <w:t>1</w:t>
      </w:r>
      <w:r>
        <w:rPr>
          <w:rFonts w:hAnsi="Times New Roman" w:cs="Times New Roman"/>
          <w:color w:val="000000"/>
          <w:sz w:val="24"/>
          <w:szCs w:val="24"/>
          <w:lang w:val="ru-RU"/>
        </w:rPr>
        <w:t>0</w:t>
      </w:r>
      <w:r w:rsidR="008766D4" w:rsidRPr="00A90300">
        <w:rPr>
          <w:rFonts w:hAnsi="Times New Roman" w:cs="Times New Roman"/>
          <w:color w:val="000000"/>
          <w:sz w:val="24"/>
          <w:szCs w:val="24"/>
          <w:lang w:val="ru-RU"/>
        </w:rPr>
        <w:t>. Дисплей ПК должен иметь антибликовое покрытие, обеспечивающее также снятие электростатического заряда с поверхности экрана, исключающее искрение и накопление пыли.</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3.11</w:t>
      </w:r>
      <w:r w:rsidR="008766D4" w:rsidRPr="00A90300">
        <w:rPr>
          <w:rFonts w:hAnsi="Times New Roman" w:cs="Times New Roman"/>
          <w:color w:val="000000"/>
          <w:sz w:val="24"/>
          <w:szCs w:val="24"/>
          <w:lang w:val="ru-RU"/>
        </w:rPr>
        <w:t>. Запрещается загораживать заднюю стенку системного блока или ставить ПК вплотную к стене, это приводит к нарушению охлаждения системного блока и его перегреву.</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3.12</w:t>
      </w:r>
      <w:r w:rsidR="008766D4" w:rsidRPr="00A90300">
        <w:rPr>
          <w:rFonts w:hAnsi="Times New Roman" w:cs="Times New Roman"/>
          <w:color w:val="000000"/>
          <w:sz w:val="24"/>
          <w:szCs w:val="24"/>
          <w:lang w:val="ru-RU"/>
        </w:rPr>
        <w:t>. Для повышения влажности воздуха в помещениях с оргтехникой следует применять увлажнители воздуха, заправляемые ежедневно дистиллированной водой.</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3.13</w:t>
      </w:r>
      <w:r w:rsidR="008766D4" w:rsidRPr="00A90300">
        <w:rPr>
          <w:rFonts w:hAnsi="Times New Roman" w:cs="Times New Roman"/>
          <w:color w:val="000000"/>
          <w:sz w:val="24"/>
          <w:szCs w:val="24"/>
          <w:lang w:val="ru-RU"/>
        </w:rPr>
        <w:t>. Запрещается производить ремонт оргтехники непосредственно в рабочих помещениях.</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3.14</w:t>
      </w:r>
      <w:r w:rsidR="008766D4" w:rsidRPr="00A90300">
        <w:rPr>
          <w:rFonts w:hAnsi="Times New Roman" w:cs="Times New Roman"/>
          <w:color w:val="000000"/>
          <w:sz w:val="24"/>
          <w:szCs w:val="24"/>
          <w:lang w:val="ru-RU"/>
        </w:rPr>
        <w:t>. Необходимо применять мебель, специально приспособленную для эксплуатации при работе с оргтехникой, особенно</w:t>
      </w:r>
      <w:r w:rsidR="008766D4">
        <w:rPr>
          <w:rFonts w:hAnsi="Times New Roman" w:cs="Times New Roman"/>
          <w:color w:val="000000"/>
          <w:sz w:val="24"/>
          <w:szCs w:val="24"/>
        </w:rPr>
        <w:t> </w:t>
      </w:r>
      <w:r w:rsidR="008766D4" w:rsidRPr="00A90300">
        <w:rPr>
          <w:rFonts w:hAnsi="Times New Roman" w:cs="Times New Roman"/>
          <w:color w:val="000000"/>
          <w:sz w:val="24"/>
          <w:szCs w:val="24"/>
          <w:lang w:val="ru-RU"/>
        </w:rPr>
        <w:t>с ПК.</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3.15</w:t>
      </w:r>
      <w:r w:rsidR="008766D4" w:rsidRPr="00A90300">
        <w:rPr>
          <w:rFonts w:hAnsi="Times New Roman" w:cs="Times New Roman"/>
          <w:color w:val="000000"/>
          <w:sz w:val="24"/>
          <w:szCs w:val="24"/>
          <w:lang w:val="ru-RU"/>
        </w:rPr>
        <w:t>. Рабочий стул (кресло) должен быть подъемно-поворотным и регулируемым по высоте и углам наклона сиденья и спинки, а также по расстоянию спинки от переднего края сиденья, при этом регулировка каждого параметра должна быть независимой, легко осуществляемой, с надежной фиксацией.</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3.16</w:t>
      </w:r>
      <w:r w:rsidR="008766D4" w:rsidRPr="00A90300">
        <w:rPr>
          <w:rFonts w:hAnsi="Times New Roman" w:cs="Times New Roman"/>
          <w:color w:val="000000"/>
          <w:sz w:val="24"/>
          <w:szCs w:val="24"/>
          <w:lang w:val="ru-RU"/>
        </w:rPr>
        <w:t>. Высота поверхности рабочего стола должна регулироваться в пределах 680–800 мм</w:t>
      </w:r>
      <w:r w:rsidR="008766D4">
        <w:rPr>
          <w:rFonts w:hAnsi="Times New Roman" w:cs="Times New Roman"/>
          <w:color w:val="000000"/>
          <w:sz w:val="24"/>
          <w:szCs w:val="24"/>
        </w:rPr>
        <w:t> </w:t>
      </w:r>
      <w:r w:rsidR="008766D4" w:rsidRPr="00A90300">
        <w:rPr>
          <w:rFonts w:hAnsi="Times New Roman" w:cs="Times New Roman"/>
          <w:color w:val="000000"/>
          <w:sz w:val="24"/>
          <w:szCs w:val="24"/>
          <w:lang w:val="ru-RU"/>
        </w:rPr>
        <w:t>или должна составлять 725 мм.</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3.17</w:t>
      </w:r>
      <w:r w:rsidR="008766D4" w:rsidRPr="00A90300">
        <w:rPr>
          <w:rFonts w:hAnsi="Times New Roman" w:cs="Times New Roman"/>
          <w:color w:val="000000"/>
          <w:sz w:val="24"/>
          <w:szCs w:val="24"/>
          <w:lang w:val="ru-RU"/>
        </w:rPr>
        <w:t>. Рабочий стол должен иметь пространство для ног высотой не менее 600 мм, шириной не менее 500 мм, глубиной на уровне колен – не менее 450 мм и на уровне вытянутых ног – не менее 650 мм.</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3.18</w:t>
      </w:r>
      <w:r w:rsidR="008766D4" w:rsidRPr="00A90300">
        <w:rPr>
          <w:rFonts w:hAnsi="Times New Roman" w:cs="Times New Roman"/>
          <w:color w:val="000000"/>
          <w:sz w:val="24"/>
          <w:szCs w:val="24"/>
          <w:lang w:val="ru-RU"/>
        </w:rPr>
        <w:t>. Рабочее место должно быть оборудовано подставкой для ног, имеющей ширину не менее 300 мм, регулировку по высоте в пределах 150 мм и по углу наклонной поверхности подставки до 20°.</w:t>
      </w:r>
    </w:p>
    <w:p w:rsidR="00E00F45" w:rsidRPr="00A90300" w:rsidRDefault="006E21EA">
      <w:pPr>
        <w:rPr>
          <w:rFonts w:hAnsi="Times New Roman" w:cs="Times New Roman"/>
          <w:color w:val="000000"/>
          <w:sz w:val="24"/>
          <w:szCs w:val="24"/>
          <w:lang w:val="ru-RU"/>
        </w:rPr>
      </w:pPr>
      <w:r>
        <w:rPr>
          <w:rFonts w:hAnsi="Times New Roman" w:cs="Times New Roman"/>
          <w:color w:val="000000"/>
          <w:sz w:val="24"/>
          <w:szCs w:val="24"/>
          <w:lang w:val="ru-RU"/>
        </w:rPr>
        <w:t>3.19</w:t>
      </w:r>
      <w:r w:rsidR="008766D4" w:rsidRPr="00A90300">
        <w:rPr>
          <w:rFonts w:hAnsi="Times New Roman" w:cs="Times New Roman"/>
          <w:color w:val="000000"/>
          <w:sz w:val="24"/>
          <w:szCs w:val="24"/>
          <w:lang w:val="ru-RU"/>
        </w:rPr>
        <w:t>. Клавиатуру ПК следует располагать на поверхности стола на расстоянии 100–300 мм от края</w:t>
      </w:r>
      <w:r w:rsidR="008766D4">
        <w:rPr>
          <w:rFonts w:hAnsi="Times New Roman" w:cs="Times New Roman"/>
          <w:color w:val="000000"/>
          <w:sz w:val="24"/>
          <w:szCs w:val="24"/>
        </w:rPr>
        <w:t> </w:t>
      </w:r>
      <w:r w:rsidR="008766D4" w:rsidRPr="00A90300">
        <w:rPr>
          <w:rFonts w:hAnsi="Times New Roman" w:cs="Times New Roman"/>
          <w:color w:val="000000"/>
          <w:sz w:val="24"/>
          <w:szCs w:val="24"/>
          <w:lang w:val="ru-RU"/>
        </w:rPr>
        <w:t>или на специальной регулируемой по высоте рабочей поверхности</w:t>
      </w:r>
      <w:r w:rsidR="008766D4">
        <w:rPr>
          <w:rFonts w:hAnsi="Times New Roman" w:cs="Times New Roman"/>
          <w:color w:val="000000"/>
          <w:sz w:val="24"/>
          <w:szCs w:val="24"/>
        </w:rPr>
        <w:t> </w:t>
      </w:r>
      <w:r w:rsidR="008766D4" w:rsidRPr="00A90300">
        <w:rPr>
          <w:rFonts w:hAnsi="Times New Roman" w:cs="Times New Roman"/>
          <w:color w:val="000000"/>
          <w:sz w:val="24"/>
          <w:szCs w:val="24"/>
          <w:lang w:val="ru-RU"/>
        </w:rPr>
        <w:t>отдельно от основной столешницы.</w:t>
      </w:r>
    </w:p>
    <w:p w:rsidR="00E00F45" w:rsidRPr="00A90300" w:rsidRDefault="00ED05A9">
      <w:pPr>
        <w:rPr>
          <w:rFonts w:hAnsi="Times New Roman" w:cs="Times New Roman"/>
          <w:color w:val="000000"/>
          <w:sz w:val="24"/>
          <w:szCs w:val="24"/>
          <w:lang w:val="ru-RU"/>
        </w:rPr>
      </w:pPr>
      <w:r>
        <w:rPr>
          <w:rFonts w:hAnsi="Times New Roman" w:cs="Times New Roman"/>
          <w:color w:val="000000"/>
          <w:sz w:val="24"/>
          <w:szCs w:val="24"/>
          <w:lang w:val="ru-RU"/>
        </w:rPr>
        <w:t>3.20</w:t>
      </w:r>
      <w:r w:rsidR="008766D4" w:rsidRPr="00A90300">
        <w:rPr>
          <w:rFonts w:hAnsi="Times New Roman" w:cs="Times New Roman"/>
          <w:color w:val="000000"/>
          <w:sz w:val="24"/>
          <w:szCs w:val="24"/>
          <w:lang w:val="ru-RU"/>
        </w:rPr>
        <w:t xml:space="preserve">. </w:t>
      </w:r>
      <w:proofErr w:type="gramStart"/>
      <w:r w:rsidR="008766D4" w:rsidRPr="00A90300">
        <w:rPr>
          <w:rFonts w:hAnsi="Times New Roman" w:cs="Times New Roman"/>
          <w:color w:val="000000"/>
          <w:sz w:val="24"/>
          <w:szCs w:val="24"/>
          <w:lang w:val="ru-RU"/>
        </w:rPr>
        <w:t>В случаях возникновения у работающих с ПК зрительного дискомфорта и других неблагоприятных субъективных ощущений, несмотря на соблюдение санитарно-гигиенических требований, режимов труда и отдыха, следует применять индивидуальный подход в ограничении времени работы с ПК или проводить смену деятельности на другую, не связанную с использованием ПК.</w:t>
      </w:r>
      <w:proofErr w:type="gramEnd"/>
    </w:p>
    <w:p w:rsidR="00E00F45"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3.23. </w:t>
      </w:r>
      <w:proofErr w:type="gramStart"/>
      <w:r w:rsidRPr="00A90300">
        <w:rPr>
          <w:rFonts w:hAnsi="Times New Roman" w:cs="Times New Roman"/>
          <w:color w:val="000000"/>
          <w:sz w:val="24"/>
          <w:szCs w:val="24"/>
          <w:lang w:val="ru-RU"/>
        </w:rPr>
        <w:t xml:space="preserve">Для снятия общего утомления во время перерывов необходимо проводить </w:t>
      </w:r>
      <w:proofErr w:type="spellStart"/>
      <w:r w:rsidRPr="00A90300">
        <w:rPr>
          <w:rFonts w:hAnsi="Times New Roman" w:cs="Times New Roman"/>
          <w:color w:val="000000"/>
          <w:sz w:val="24"/>
          <w:szCs w:val="24"/>
          <w:lang w:val="ru-RU"/>
        </w:rPr>
        <w:t>физкультпаузы</w:t>
      </w:r>
      <w:proofErr w:type="spellEnd"/>
      <w:r w:rsidRPr="00A90300">
        <w:rPr>
          <w:rFonts w:hAnsi="Times New Roman" w:cs="Times New Roman"/>
          <w:color w:val="000000"/>
          <w:sz w:val="24"/>
          <w:szCs w:val="24"/>
          <w:lang w:val="ru-RU"/>
        </w:rPr>
        <w:t>, включающие упражнения общего воздействия, улучшающие функциональное состояние нервной, сердечно-сосудистой, дыхательной систем, а также улучшающих кровообращение, снижающих мышечное утомление (рекомендованные комплексы упражнений для перерыва в работе см. в приложении 1 к настоящему документу).</w:t>
      </w:r>
      <w:proofErr w:type="gramEnd"/>
    </w:p>
    <w:p w:rsidR="003A0DF2" w:rsidRPr="00A90300" w:rsidRDefault="003A0DF2">
      <w:pPr>
        <w:rPr>
          <w:rFonts w:hAnsi="Times New Roman" w:cs="Times New Roman"/>
          <w:color w:val="000000"/>
          <w:sz w:val="24"/>
          <w:szCs w:val="24"/>
          <w:lang w:val="ru-RU"/>
        </w:rPr>
      </w:pPr>
    </w:p>
    <w:p w:rsidR="00E00F45" w:rsidRPr="00A90300" w:rsidRDefault="008766D4" w:rsidP="0029119A">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lastRenderedPageBreak/>
        <w:t>4. Требования охраны труда перед началом работы</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4.1. Подготовить свое рабочее место к работе так, чтобы исключить неудобные позы, убрать посторонние предметы с рабочего места и из карманов одежды.</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4.2. Проверить надежность установки рабочего стола, размещения оргтехники.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4.3. Произвести визуальный осмотр ПК, убедиться в исправности </w:t>
      </w:r>
      <w:proofErr w:type="spellStart"/>
      <w:r w:rsidRPr="00A90300">
        <w:rPr>
          <w:rFonts w:hAnsi="Times New Roman" w:cs="Times New Roman"/>
          <w:color w:val="000000"/>
          <w:sz w:val="24"/>
          <w:szCs w:val="24"/>
          <w:lang w:val="ru-RU"/>
        </w:rPr>
        <w:t>электророзеток</w:t>
      </w:r>
      <w:proofErr w:type="spellEnd"/>
      <w:r w:rsidRPr="00A90300">
        <w:rPr>
          <w:rFonts w:hAnsi="Times New Roman" w:cs="Times New Roman"/>
          <w:color w:val="000000"/>
          <w:sz w:val="24"/>
          <w:szCs w:val="24"/>
          <w:lang w:val="ru-RU"/>
        </w:rPr>
        <w:t>, штепсельных вилок, питающих электрошнуров.</w:t>
      </w:r>
      <w:r w:rsidRPr="00A90300">
        <w:rPr>
          <w:lang w:val="ru-RU"/>
        </w:rPr>
        <w:br/>
      </w:r>
      <w:r w:rsidRPr="00A90300">
        <w:rPr>
          <w:rFonts w:hAnsi="Times New Roman" w:cs="Times New Roman"/>
          <w:color w:val="000000"/>
          <w:sz w:val="24"/>
          <w:szCs w:val="24"/>
          <w:lang w:val="ru-RU"/>
        </w:rPr>
        <w:t xml:space="preserve">Вилки и розетки сетевых соединений должны соответствовать </w:t>
      </w:r>
      <w:proofErr w:type="spellStart"/>
      <w:r w:rsidRPr="00A90300">
        <w:rPr>
          <w:rFonts w:hAnsi="Times New Roman" w:cs="Times New Roman"/>
          <w:color w:val="000000"/>
          <w:sz w:val="24"/>
          <w:szCs w:val="24"/>
          <w:lang w:val="ru-RU"/>
        </w:rPr>
        <w:t>евростандарту</w:t>
      </w:r>
      <w:proofErr w:type="spellEnd"/>
      <w:r w:rsidRPr="00A90300">
        <w:rPr>
          <w:rFonts w:hAnsi="Times New Roman" w:cs="Times New Roman"/>
          <w:color w:val="000000"/>
          <w:sz w:val="24"/>
          <w:szCs w:val="24"/>
          <w:lang w:val="ru-RU"/>
        </w:rPr>
        <w:t xml:space="preserve"> в части наличия третьего провода, обеспечивающего заземление оргтехники. При отсутствии третьего провода заземление должно быть выполнено обычным способом с применением заземляющего проводника и контура заземления.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4.4. Отрегулировать освещенность на рабочем месте с ПК, убедиться в отсутствии встречного светового потока. Для уменьшения воздействия вредных факторов рекомендуется не пользоваться люминесцентными лампами, протирать специальной салфеткой поверхность экрана ПК.</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4.5. Перед включением оргтехники необходимо убедиться в том, что:</w:t>
      </w:r>
    </w:p>
    <w:p w:rsidR="00E00F45" w:rsidRPr="00A90300" w:rsidRDefault="008766D4">
      <w:pPr>
        <w:numPr>
          <w:ilvl w:val="0"/>
          <w:numId w:val="3"/>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 xml:space="preserve">корпус включаемой оргтехники не поврежден, на </w:t>
      </w:r>
      <w:proofErr w:type="gramStart"/>
      <w:r w:rsidRPr="00A90300">
        <w:rPr>
          <w:rFonts w:hAnsi="Times New Roman" w:cs="Times New Roman"/>
          <w:color w:val="000000"/>
          <w:sz w:val="24"/>
          <w:szCs w:val="24"/>
          <w:lang w:val="ru-RU"/>
        </w:rPr>
        <w:t>нем</w:t>
      </w:r>
      <w:proofErr w:type="gramEnd"/>
      <w:r w:rsidRPr="00A90300">
        <w:rPr>
          <w:rFonts w:hAnsi="Times New Roman" w:cs="Times New Roman"/>
          <w:color w:val="000000"/>
          <w:sz w:val="24"/>
          <w:szCs w:val="24"/>
          <w:lang w:val="ru-RU"/>
        </w:rPr>
        <w:t xml:space="preserve"> нет предметов, бумаги и пр.;</w:t>
      </w:r>
    </w:p>
    <w:p w:rsidR="00E00F45" w:rsidRPr="00A90300" w:rsidRDefault="008766D4">
      <w:pPr>
        <w:numPr>
          <w:ilvl w:val="0"/>
          <w:numId w:val="3"/>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вентиляционные отверстия в корпусе оргтехники ни чем не закрыты, не завалены бумагой, не заклеены липкой лентой, не перекрыты случайно каким-либо другим способом.</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4.6. Включить оргтехнику в сеть 220</w:t>
      </w:r>
      <w:proofErr w:type="gramStart"/>
      <w:r w:rsidRPr="00A90300">
        <w:rPr>
          <w:rFonts w:hAnsi="Times New Roman" w:cs="Times New Roman"/>
          <w:color w:val="000000"/>
          <w:sz w:val="24"/>
          <w:szCs w:val="24"/>
          <w:lang w:val="ru-RU"/>
        </w:rPr>
        <w:t xml:space="preserve"> В</w:t>
      </w:r>
      <w:proofErr w:type="gramEnd"/>
      <w:r w:rsidRPr="00A90300">
        <w:rPr>
          <w:rFonts w:hAnsi="Times New Roman" w:cs="Times New Roman"/>
          <w:color w:val="000000"/>
          <w:sz w:val="24"/>
          <w:szCs w:val="24"/>
          <w:lang w:val="ru-RU"/>
        </w:rPr>
        <w:t>, держа штепсельную вилку за корпус. Сначала включать принтер, дисплей, сканер, а затем – системный блок ПК.</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4.7. Запрещается использование удлинителей, фильтров, тройников и т. п., не имеющих специальных заземляющих контактов.</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4.8. Проветривать рабочее помещение перед включением и во время длительной работы множительной или печатающей оргтехники.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4.9. Запрещается приступать к работе на ПК:</w:t>
      </w:r>
    </w:p>
    <w:p w:rsidR="00E00F45" w:rsidRPr="00A90300" w:rsidRDefault="008766D4">
      <w:pPr>
        <w:numPr>
          <w:ilvl w:val="0"/>
          <w:numId w:val="4"/>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при нарушении гигиенических норм размещения и расположения ПК;</w:t>
      </w:r>
    </w:p>
    <w:p w:rsidR="00E00F45" w:rsidRPr="00992B9E" w:rsidRDefault="008766D4" w:rsidP="00992B9E">
      <w:pPr>
        <w:numPr>
          <w:ilvl w:val="0"/>
          <w:numId w:val="4"/>
        </w:numPr>
        <w:ind w:left="780" w:right="180"/>
        <w:rPr>
          <w:rFonts w:hAnsi="Times New Roman" w:cs="Times New Roman"/>
          <w:color w:val="000000"/>
          <w:sz w:val="24"/>
          <w:szCs w:val="24"/>
          <w:lang w:val="ru-RU"/>
        </w:rPr>
      </w:pPr>
      <w:proofErr w:type="gramStart"/>
      <w:r w:rsidRPr="00A90300">
        <w:rPr>
          <w:rFonts w:hAnsi="Times New Roman" w:cs="Times New Roman"/>
          <w:color w:val="000000"/>
          <w:sz w:val="24"/>
          <w:szCs w:val="24"/>
          <w:lang w:val="ru-RU"/>
        </w:rPr>
        <w:t>отсутствии</w:t>
      </w:r>
      <w:proofErr w:type="gramEnd"/>
      <w:r w:rsidRPr="00A90300">
        <w:rPr>
          <w:rFonts w:hAnsi="Times New Roman" w:cs="Times New Roman"/>
          <w:color w:val="000000"/>
          <w:sz w:val="24"/>
          <w:szCs w:val="24"/>
          <w:lang w:val="ru-RU"/>
        </w:rPr>
        <w:t xml:space="preserve"> вблизи углекислотного или порошкового огнетушителя.</w:t>
      </w:r>
    </w:p>
    <w:p w:rsidR="00E00F45" w:rsidRPr="00A90300" w:rsidRDefault="008766D4" w:rsidP="00720FFE">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5. Требования охраны труда во время работы</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 Выполнять только ту работу, к которой были допущены.</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5.2. Выполнять санитарные нормы и соблюдать режимы работы и отдыха.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5.3. Запрещается во время работы пить какие-либо напитки, принимать пищу.</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5.4. Запрещается размещать на рабочем </w:t>
      </w:r>
      <w:proofErr w:type="gramStart"/>
      <w:r w:rsidRPr="00A90300">
        <w:rPr>
          <w:rFonts w:hAnsi="Times New Roman" w:cs="Times New Roman"/>
          <w:color w:val="000000"/>
          <w:sz w:val="24"/>
          <w:szCs w:val="24"/>
          <w:lang w:val="ru-RU"/>
        </w:rPr>
        <w:t>столе</w:t>
      </w:r>
      <w:proofErr w:type="gramEnd"/>
      <w:r w:rsidRPr="00A90300">
        <w:rPr>
          <w:rFonts w:hAnsi="Times New Roman" w:cs="Times New Roman"/>
          <w:color w:val="000000"/>
          <w:sz w:val="24"/>
          <w:szCs w:val="24"/>
          <w:lang w:val="ru-RU"/>
        </w:rPr>
        <w:t xml:space="preserve"> любые жидкости в любой таре (в упаковке или в посуде).</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5.5. При работе в положении сидя</w:t>
      </w:r>
      <w:r>
        <w:rPr>
          <w:rFonts w:hAnsi="Times New Roman" w:cs="Times New Roman"/>
          <w:color w:val="000000"/>
          <w:sz w:val="24"/>
          <w:szCs w:val="24"/>
        </w:rPr>
        <w:t> </w:t>
      </w:r>
      <w:r w:rsidRPr="00A90300">
        <w:rPr>
          <w:rFonts w:hAnsi="Times New Roman" w:cs="Times New Roman"/>
          <w:color w:val="000000"/>
          <w:sz w:val="24"/>
          <w:szCs w:val="24"/>
          <w:lang w:val="ru-RU"/>
        </w:rPr>
        <w:t>исключать длительные неудобные позы и статические напряжения тела.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lastRenderedPageBreak/>
        <w:t>5.6. Во время работы быть внимательным, не отвлекаться посторонними делами и разговорами.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5.7. Запрещается оставлять без присмотра включенную оргтехнику, вскрывать ее.</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5.8. Работать с оргтехникой, соблюдая правила, устанавливаемые руководствами пользователя от завода-изготовителя.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5.9. При работе на оргтехнике исключить возможность одновременного прикосновения к ее проводящим поверхностям и к частям помещения или оборудования, имеющим соединение с землей (радиаторы батарей, металлоконструкции).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5.10. Во время работы не класть на блоки оргтехники бумаги, книги и другие предметы, которые могут закрыть вентиляционные отверстия.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5.11. Просыпанный тонер множительно-печатной техники следует немедленно собрать и удалить из помещения.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5.12. Экран дисплея ПК должен </w:t>
      </w:r>
      <w:proofErr w:type="gramStart"/>
      <w:r w:rsidRPr="00A90300">
        <w:rPr>
          <w:rFonts w:hAnsi="Times New Roman" w:cs="Times New Roman"/>
          <w:color w:val="000000"/>
          <w:sz w:val="24"/>
          <w:szCs w:val="24"/>
          <w:lang w:val="ru-RU"/>
        </w:rPr>
        <w:t>находится</w:t>
      </w:r>
      <w:proofErr w:type="gramEnd"/>
      <w:r w:rsidRPr="00A90300">
        <w:rPr>
          <w:rFonts w:hAnsi="Times New Roman" w:cs="Times New Roman"/>
          <w:color w:val="000000"/>
          <w:sz w:val="24"/>
          <w:szCs w:val="24"/>
          <w:lang w:val="ru-RU"/>
        </w:rPr>
        <w:t xml:space="preserve"> от глаз работающего на расстоянии 600–700 мм, минимально допустимое расстояние – 500 мм, центр изображения на дисплее – 0,7–1,2 м от уровня пола.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5.13. При работе на ПК следует делать перерывы на 15 минут через каждые 2 часа от начала рабочей смены и от завершения обеденного перерыва. Во время перерыва целесообразно проделывать упражнения, способствующие снятию накопленной усталости (см. приложение 1</w:t>
      </w:r>
      <w:r>
        <w:rPr>
          <w:rFonts w:hAnsi="Times New Roman" w:cs="Times New Roman"/>
          <w:color w:val="000000"/>
          <w:sz w:val="24"/>
          <w:szCs w:val="24"/>
        </w:rPr>
        <w:t> </w:t>
      </w:r>
      <w:r w:rsidRPr="00A90300">
        <w:rPr>
          <w:rFonts w:hAnsi="Times New Roman" w:cs="Times New Roman"/>
          <w:color w:val="000000"/>
          <w:sz w:val="24"/>
          <w:szCs w:val="24"/>
          <w:lang w:val="ru-RU"/>
        </w:rPr>
        <w:t>«Комплексы упражнений для перерыва в работе»).</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5.14. Во время работы на ПК запрещается:</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касаться одновременно экрана дисплея и клавиатуры;</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прикасаться к задней панели системного блока при включенном питании;</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переключать разъемы интерфейсных кабелей периферийных устрой</w:t>
      </w:r>
      <w:proofErr w:type="gramStart"/>
      <w:r w:rsidRPr="00A90300">
        <w:rPr>
          <w:rFonts w:hAnsi="Times New Roman" w:cs="Times New Roman"/>
          <w:color w:val="000000"/>
          <w:sz w:val="24"/>
          <w:szCs w:val="24"/>
          <w:lang w:val="ru-RU"/>
        </w:rPr>
        <w:t>ств пр</w:t>
      </w:r>
      <w:proofErr w:type="gramEnd"/>
      <w:r w:rsidRPr="00A90300">
        <w:rPr>
          <w:rFonts w:hAnsi="Times New Roman" w:cs="Times New Roman"/>
          <w:color w:val="000000"/>
          <w:sz w:val="24"/>
          <w:szCs w:val="24"/>
          <w:lang w:val="ru-RU"/>
        </w:rPr>
        <w:t>и включенном питании;</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загромождать верхние панели блоков ПК бумагами и посторонними предметами;</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допускать захламленность рабочего места бумагой;</w:t>
      </w:r>
    </w:p>
    <w:p w:rsidR="00E00F45" w:rsidRPr="00A90300" w:rsidRDefault="008766D4">
      <w:pPr>
        <w:numPr>
          <w:ilvl w:val="0"/>
          <w:numId w:val="5"/>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производить отключение питания во время выполнения активной задачи;</w:t>
      </w:r>
    </w:p>
    <w:p w:rsidR="00E00F45" w:rsidRDefault="008766D4">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производить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частые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переключения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питания</w:t>
      </w:r>
      <w:proofErr w:type="spellEnd"/>
      <w:r>
        <w:rPr>
          <w:rFonts w:hAnsi="Times New Roman" w:cs="Times New Roman"/>
          <w:color w:val="000000"/>
          <w:sz w:val="24"/>
          <w:szCs w:val="24"/>
        </w:rPr>
        <w:t>;</w:t>
      </w:r>
    </w:p>
    <w:p w:rsidR="00E00F45" w:rsidRPr="00A90300" w:rsidRDefault="008766D4">
      <w:pPr>
        <w:numPr>
          <w:ilvl w:val="0"/>
          <w:numId w:val="5"/>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допускать попадания влаги на поверхности блоков ПК.</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5.15. При постоянной работе с ПК экран дисплея располагать в центре поля обзора, документы – слева на столе или на подставке в одной плоскости с экраном.</w:t>
      </w:r>
    </w:p>
    <w:p w:rsidR="00E00F45" w:rsidRPr="00A90300" w:rsidRDefault="008766D4" w:rsidP="00625F71">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6. Требования безопасности в аварийных ситуациях</w:t>
      </w:r>
    </w:p>
    <w:p w:rsidR="00E00F45" w:rsidRPr="00A90300" w:rsidRDefault="008766D4">
      <w:pPr>
        <w:rPr>
          <w:rFonts w:hAnsi="Times New Roman" w:cs="Times New Roman"/>
          <w:color w:val="000000"/>
          <w:sz w:val="24"/>
          <w:szCs w:val="24"/>
          <w:lang w:val="ru-RU"/>
        </w:rPr>
      </w:pPr>
      <w:r w:rsidRPr="00A97C2B">
        <w:rPr>
          <w:rFonts w:hAnsi="Times New Roman" w:cs="Times New Roman"/>
          <w:sz w:val="24"/>
          <w:szCs w:val="24"/>
          <w:lang w:val="ru-RU"/>
        </w:rPr>
        <w:t xml:space="preserve">6.1. Аварийными </w:t>
      </w:r>
      <w:r w:rsidRPr="00A90300">
        <w:rPr>
          <w:rFonts w:hAnsi="Times New Roman" w:cs="Times New Roman"/>
          <w:color w:val="000000"/>
          <w:sz w:val="24"/>
          <w:szCs w:val="24"/>
          <w:lang w:val="ru-RU"/>
        </w:rPr>
        <w:t>ситуациями при работе с применением оргтехники могут быть:</w:t>
      </w:r>
    </w:p>
    <w:p w:rsidR="00E00F45" w:rsidRPr="00A90300" w:rsidRDefault="008766D4">
      <w:pPr>
        <w:numPr>
          <w:ilvl w:val="0"/>
          <w:numId w:val="6"/>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замыкание, обрыв провода в оргтехнике и, как следствие,</w:t>
      </w:r>
      <w:r>
        <w:rPr>
          <w:rFonts w:hAnsi="Times New Roman" w:cs="Times New Roman"/>
          <w:color w:val="000000"/>
          <w:sz w:val="24"/>
          <w:szCs w:val="24"/>
        </w:rPr>
        <w:t> </w:t>
      </w:r>
      <w:r w:rsidRPr="00A90300">
        <w:rPr>
          <w:rFonts w:hAnsi="Times New Roman" w:cs="Times New Roman"/>
          <w:color w:val="000000"/>
          <w:sz w:val="24"/>
          <w:szCs w:val="24"/>
          <w:lang w:val="ru-RU"/>
        </w:rPr>
        <w:t>возгорание в оргтехнике или в проводке с возникновением пожара;</w:t>
      </w:r>
    </w:p>
    <w:p w:rsidR="00E00F45" w:rsidRPr="00A90300" w:rsidRDefault="008766D4">
      <w:pPr>
        <w:numPr>
          <w:ilvl w:val="0"/>
          <w:numId w:val="6"/>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замыкание, обрыв провода в оргтехнике и, как следствие, поражение электрическим током работника;</w:t>
      </w:r>
    </w:p>
    <w:p w:rsidR="00E00F45" w:rsidRPr="00A90300" w:rsidRDefault="008766D4">
      <w:pPr>
        <w:numPr>
          <w:ilvl w:val="0"/>
          <w:numId w:val="6"/>
        </w:numPr>
        <w:ind w:left="780" w:right="180"/>
        <w:contextualSpacing/>
        <w:rPr>
          <w:rFonts w:hAnsi="Times New Roman" w:cs="Times New Roman"/>
          <w:color w:val="000000"/>
          <w:sz w:val="24"/>
          <w:szCs w:val="24"/>
          <w:lang w:val="ru-RU"/>
        </w:rPr>
      </w:pPr>
      <w:proofErr w:type="spellStart"/>
      <w:r w:rsidRPr="00A90300">
        <w:rPr>
          <w:rFonts w:hAnsi="Times New Roman" w:cs="Times New Roman"/>
          <w:color w:val="000000"/>
          <w:sz w:val="24"/>
          <w:szCs w:val="24"/>
          <w:lang w:val="ru-RU"/>
        </w:rPr>
        <w:t>травмирование</w:t>
      </w:r>
      <w:proofErr w:type="spellEnd"/>
      <w:r w:rsidRPr="00A90300">
        <w:rPr>
          <w:rFonts w:hAnsi="Times New Roman" w:cs="Times New Roman"/>
          <w:color w:val="000000"/>
          <w:sz w:val="24"/>
          <w:szCs w:val="24"/>
          <w:lang w:val="ru-RU"/>
        </w:rPr>
        <w:t xml:space="preserve"> работника при падении после </w:t>
      </w:r>
      <w:proofErr w:type="spellStart"/>
      <w:r w:rsidRPr="00A90300">
        <w:rPr>
          <w:rFonts w:hAnsi="Times New Roman" w:cs="Times New Roman"/>
          <w:color w:val="000000"/>
          <w:sz w:val="24"/>
          <w:szCs w:val="24"/>
          <w:lang w:val="ru-RU"/>
        </w:rPr>
        <w:t>электротравмы</w:t>
      </w:r>
      <w:proofErr w:type="spellEnd"/>
      <w:r w:rsidRPr="00A90300">
        <w:rPr>
          <w:rFonts w:hAnsi="Times New Roman" w:cs="Times New Roman"/>
          <w:color w:val="000000"/>
          <w:sz w:val="24"/>
          <w:szCs w:val="24"/>
          <w:lang w:val="ru-RU"/>
        </w:rPr>
        <w:t>;</w:t>
      </w:r>
    </w:p>
    <w:p w:rsidR="00E00F45" w:rsidRPr="00A90300" w:rsidRDefault="008766D4">
      <w:pPr>
        <w:numPr>
          <w:ilvl w:val="0"/>
          <w:numId w:val="6"/>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внезапное заболевание: резкое ухудшение самочувствия, мышечная судорога, болевой шок от чрезмерной статической нагрузки, неловкого движения</w:t>
      </w:r>
      <w:r>
        <w:rPr>
          <w:rFonts w:hAnsi="Times New Roman" w:cs="Times New Roman"/>
          <w:color w:val="000000"/>
          <w:sz w:val="24"/>
          <w:szCs w:val="24"/>
        </w:rPr>
        <w:t> </w:t>
      </w:r>
      <w:r w:rsidRPr="00A90300">
        <w:rPr>
          <w:rFonts w:hAnsi="Times New Roman" w:cs="Times New Roman"/>
          <w:color w:val="000000"/>
          <w:sz w:val="24"/>
          <w:szCs w:val="24"/>
          <w:lang w:val="ru-RU"/>
        </w:rPr>
        <w:t>и т. п.</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lastRenderedPageBreak/>
        <w:t>6.2. При любой аварийной ситуации работнику необходимо обесточить оргтехнику, прекратить работу и сообщить об этом своему руководителю.</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6.3. В случае возникновения пожара работнику необходимо сообщить в пожарную часть по телефону 01. Горящую электропроводку или оргтехнику, </w:t>
      </w:r>
      <w:proofErr w:type="gramStart"/>
      <w:r w:rsidRPr="00A90300">
        <w:rPr>
          <w:rFonts w:hAnsi="Times New Roman" w:cs="Times New Roman"/>
          <w:color w:val="000000"/>
          <w:sz w:val="24"/>
          <w:szCs w:val="24"/>
          <w:lang w:val="ru-RU"/>
        </w:rPr>
        <w:t>находящиеся</w:t>
      </w:r>
      <w:proofErr w:type="gramEnd"/>
      <w:r w:rsidRPr="00A90300">
        <w:rPr>
          <w:rFonts w:hAnsi="Times New Roman" w:cs="Times New Roman"/>
          <w:color w:val="000000"/>
          <w:sz w:val="24"/>
          <w:szCs w:val="24"/>
          <w:lang w:val="ru-RU"/>
        </w:rPr>
        <w:t xml:space="preserve"> под напряжением, следует тушить только углекислотными огнетушителями.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6.4. Запрещается применять пенные огнетушители для тушения электропроводок и оборудования под напряжением, так как пена – хороший проводник электрического тока.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6.5. В случае получения травмы необходимо в первую очередь освободить пострадавшего от травмирующего фактора, при освобождении пострадавшего от воздействия электрического тока обеспечить его предохранение от падения и удара, следить за тем, чтобы самому не оказаться в контакте с токоведущей частью оборудования. Необходимо немедленно известить своего руководителя о происшедшем несчастном случае и обратиться за медицинской помощью.</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6.6. Пострадавшему необходимо немедленно оказать доврачебную помощь. Если пострадавший в сознании, то ему необходимо обеспечить полный покой, растирать кожу рук, ног, туловища.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6.7. Работники обязаны обеспечить сохранение обстановки на месте аварии, несчастного случая, если это не грозит дальнейшим их развитием. В случае возможного развития аварийной ситуации работники должны принять необходимые предупредительные меры по обеспечению безопасности.</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6.8. При возникновении неисправности в оргтехнике необходимо отключить ее от сети. Для устранения причин неисправности необходимо сообщить в соответствующие службы технического обслуживания.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6.9. В случае появления рези в глазах, резком ухудшении видимости, появления боли в пальцах и кистях рук, усилении сердцебиения немедленно сообщить о происшедшем руководителю, покинуть рабочее место и обратиться к врачу.</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6.10. В случае отключения электроэнергии прекратить работу и доложить руководителю. Не пытаться самостоятельно устранять причину.</w:t>
      </w:r>
    </w:p>
    <w:p w:rsidR="00E00F45" w:rsidRPr="00A90300" w:rsidRDefault="008766D4" w:rsidP="001D4683">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7. Требования охраны труда по окончании работы</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7.1. По окончании работы работник обязан выполнить следующее:</w:t>
      </w:r>
    </w:p>
    <w:p w:rsidR="00E00F45" w:rsidRPr="00A90300" w:rsidRDefault="008766D4">
      <w:pPr>
        <w:numPr>
          <w:ilvl w:val="0"/>
          <w:numId w:val="7"/>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отключить оргтехнику от сети, штепсельную вилку при этом держать за корпус;</w:t>
      </w:r>
    </w:p>
    <w:p w:rsidR="00E00F45" w:rsidRPr="00A90300" w:rsidRDefault="008766D4">
      <w:pPr>
        <w:numPr>
          <w:ilvl w:val="0"/>
          <w:numId w:val="7"/>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привести в порядок свое рабочее место;</w:t>
      </w:r>
    </w:p>
    <w:p w:rsidR="00E00F45" w:rsidRPr="00A90300" w:rsidRDefault="008766D4">
      <w:pPr>
        <w:numPr>
          <w:ilvl w:val="0"/>
          <w:numId w:val="7"/>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убрать документы в специально отведенные для них места хранения;</w:t>
      </w:r>
    </w:p>
    <w:p w:rsidR="00E00F45" w:rsidRPr="00A90300" w:rsidRDefault="008766D4">
      <w:pPr>
        <w:numPr>
          <w:ilvl w:val="0"/>
          <w:numId w:val="7"/>
        </w:numPr>
        <w:ind w:left="780" w:right="180"/>
        <w:contextualSpacing/>
        <w:rPr>
          <w:rFonts w:hAnsi="Times New Roman" w:cs="Times New Roman"/>
          <w:color w:val="000000"/>
          <w:sz w:val="24"/>
          <w:szCs w:val="24"/>
          <w:lang w:val="ru-RU"/>
        </w:rPr>
      </w:pPr>
      <w:r w:rsidRPr="00A90300">
        <w:rPr>
          <w:rFonts w:hAnsi="Times New Roman" w:cs="Times New Roman"/>
          <w:color w:val="000000"/>
          <w:sz w:val="24"/>
          <w:szCs w:val="24"/>
          <w:lang w:val="ru-RU"/>
        </w:rPr>
        <w:t>обо всех замеченных неисправностях и отклонениях от нормального состояния сообщить непосредственному руководителю;</w:t>
      </w:r>
    </w:p>
    <w:p w:rsidR="00E00F45" w:rsidRPr="00A90300" w:rsidRDefault="008766D4">
      <w:pPr>
        <w:numPr>
          <w:ilvl w:val="0"/>
          <w:numId w:val="7"/>
        </w:numPr>
        <w:ind w:left="780" w:right="180"/>
        <w:rPr>
          <w:rFonts w:hAnsi="Times New Roman" w:cs="Times New Roman"/>
          <w:color w:val="000000"/>
          <w:sz w:val="24"/>
          <w:szCs w:val="24"/>
          <w:lang w:val="ru-RU"/>
        </w:rPr>
      </w:pPr>
      <w:r w:rsidRPr="00A90300">
        <w:rPr>
          <w:rFonts w:hAnsi="Times New Roman" w:cs="Times New Roman"/>
          <w:color w:val="000000"/>
          <w:sz w:val="24"/>
          <w:szCs w:val="24"/>
          <w:lang w:val="ru-RU"/>
        </w:rPr>
        <w:t>привести рабочее место в соответствие с требованиями пожарной безопасности.</w:t>
      </w:r>
    </w:p>
    <w:p w:rsidR="00592A31" w:rsidRPr="00A90300" w:rsidRDefault="00592A31">
      <w:pPr>
        <w:rPr>
          <w:rFonts w:hAnsi="Times New Roman" w:cs="Times New Roman"/>
          <w:color w:val="000000"/>
          <w:sz w:val="24"/>
          <w:szCs w:val="24"/>
          <w:lang w:val="ru-RU"/>
        </w:rPr>
      </w:pPr>
      <w:bookmarkStart w:id="0" w:name="_GoBack"/>
      <w:bookmarkEnd w:id="0"/>
    </w:p>
    <w:p w:rsidR="00592A31" w:rsidRDefault="008766D4" w:rsidP="00592A31">
      <w:pPr>
        <w:jc w:val="right"/>
        <w:rPr>
          <w:rFonts w:hAnsi="Times New Roman" w:cs="Times New Roman"/>
          <w:b/>
          <w:bCs/>
          <w:color w:val="000000"/>
          <w:sz w:val="24"/>
          <w:szCs w:val="24"/>
          <w:lang w:val="ru-RU"/>
        </w:rPr>
      </w:pPr>
      <w:r w:rsidRPr="00A90300">
        <w:rPr>
          <w:rFonts w:hAnsi="Times New Roman" w:cs="Times New Roman"/>
          <w:b/>
          <w:bCs/>
          <w:color w:val="000000"/>
          <w:sz w:val="24"/>
          <w:szCs w:val="24"/>
          <w:lang w:val="ru-RU"/>
        </w:rPr>
        <w:lastRenderedPageBreak/>
        <w:t xml:space="preserve">Приложение 1. </w:t>
      </w:r>
    </w:p>
    <w:p w:rsidR="00E00F45" w:rsidRPr="00A90300" w:rsidRDefault="008766D4" w:rsidP="00592A31">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«Комплексы упражнений для перерыва в работе»</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Комплексы упражнений для глаз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Упражнения выполняют сидя или стоя, отвернувшись от экрана при ритмичном дыхании, с максимальной амплитудой движения глаз.</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1</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1. Закрыть глаза, сильно напрягая глазные мышцы, на счет один–четыре, затем раскрыть глаза, расслабив мышцы глаз, посмотреть вдаль на счет один–шесть. Повторить цикл четыре–пять</w:t>
      </w:r>
      <w:r>
        <w:rPr>
          <w:rFonts w:hAnsi="Times New Roman" w:cs="Times New Roman"/>
          <w:color w:val="000000"/>
          <w:sz w:val="24"/>
          <w:szCs w:val="24"/>
        </w:rPr>
        <w:t> </w:t>
      </w:r>
      <w:r w:rsidRPr="00A90300">
        <w:rPr>
          <w:rFonts w:hAnsi="Times New Roman" w:cs="Times New Roman"/>
          <w:color w:val="000000"/>
          <w:sz w:val="24"/>
          <w:szCs w:val="24"/>
          <w:lang w:val="ru-RU"/>
        </w:rPr>
        <w:t>раз.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Посмотреть на переносицу и задерживать взор на счет один–четыре. До усталости глаза не доводить. Посмотреть вдаль на счет один–шесть. Повторить цикл четыре–пять раз.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 Не поворачивая головы, посмотреть направо и зафиксировать взгляд на счет один–четыре, затем посмотреть прямо вдаль на счет один–шесть. Аналогичным образом проводятся упражнения с фиксацией взгляда влево, вверх, вниз. Повторить цикл три–четыре раза.</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 Перенести взгляд быстро по диагонали: направо вверх – налево вниз, потом прямо вдаль на счет один–шесть, затем налево вверх – направо вниз и посмотреть вдаль на счет один–шесть. Повторить цикл упражнений четыре–пять раз.</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2</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1. Закрыть глаза, не напрягая глазные мышцы, на счет один–четыре, широко раскрыть глаза и посмотреть прямо перед собой на счет один–шесть. Повторить цикл четыре–пять раз.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Посмотреть на кончик носа на счет один–четыре, а потом перевести взгляд вдаль на счет один–шесть. Повторить цикл четыре–пять раз.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один–шесть. Повторить цикл четыре–пять раз.</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4. Голова неподвижна, перенести взор с фиксацией его на счет один–четыре вверх, на счет один–шесть прямо, после чего аналогичным образом вниз–прямо, вправо–прямо, влево–прямо. Проделать глазами движение по диагонали в одну сторону и другую сторону с переводами глаз прямо на счет один–шесть. Повторить цикл три–четыре раза.</w:t>
      </w:r>
    </w:p>
    <w:p w:rsidR="00E00F45" w:rsidRPr="00A90300" w:rsidRDefault="008766D4" w:rsidP="00592A31">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Комплексы упражнений общего воздействия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Упражнения позволяют снизить ощущение усталости и улучшить самочувствие.</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1</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1. Исходное положение – стойка ноги врозь. Один–два – встать на носки, руки вверх наружу, потянуться вверх за руками. Три–четыре – дугами в стороны руки вниз и </w:t>
      </w:r>
      <w:r w:rsidRPr="00A90300">
        <w:rPr>
          <w:rFonts w:hAnsi="Times New Roman" w:cs="Times New Roman"/>
          <w:color w:val="000000"/>
          <w:sz w:val="24"/>
          <w:szCs w:val="24"/>
          <w:lang w:val="ru-RU"/>
        </w:rPr>
        <w:lastRenderedPageBreak/>
        <w:t>расслабленно скрестить перед грудью, голову наклонить вперед. Повторить цикл шесть–восемь раз. Темп быстрый.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Исходное положение – стойка ноги врозь, руки вперед, один – поворот туловища направо, мах левой рукой вправо, правой – назад за спину. Два – повороты в другую сторону. Упражнения выполняются размашисто, динамично. Повторить цикл шесть–восемь раз. Темп быстрый.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3. Исходное положение – стойка ноги врозь. Один</w:t>
      </w:r>
      <w:r>
        <w:rPr>
          <w:rFonts w:hAnsi="Times New Roman" w:cs="Times New Roman"/>
          <w:color w:val="000000"/>
          <w:sz w:val="24"/>
          <w:szCs w:val="24"/>
        </w:rPr>
        <w:t> </w:t>
      </w:r>
      <w:r w:rsidRPr="00A90300">
        <w:rPr>
          <w:rFonts w:hAnsi="Times New Roman" w:cs="Times New Roman"/>
          <w:color w:val="000000"/>
          <w:sz w:val="24"/>
          <w:szCs w:val="24"/>
          <w:lang w:val="ru-RU"/>
        </w:rPr>
        <w:t>– согнуть правую ногу вперед и, обхватив голень руками, притянуть ногу к животу. Два – опустить ногу в исходное положение, руки вверх наружу. Три–четыре – то же другой ногой. Повторить цикл шесть–восемь раз. Темп средний.</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2</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1. Исходное положение – стойка ноги врозь. Один – руки назад. Два–три – руки в стороны и вверх, встать на носки. Четыре – расслабляя плечевой пояс, руки вниз с небольшим наклоном вперед. Повторить цикл четыре–шесть раз. Темп медленный.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Исходное положение – стойка ноги врозь, руки согнуты вперед, кисти в кулаках. Один – с поворотом туловища налево «удар» правой рукой вперед. Два – исходное положение. Три–четыре – то же в другую сторону. Повторить цикл шесть–восемь раз, дыхание не задерживать.</w:t>
      </w:r>
    </w:p>
    <w:p w:rsidR="00E00F45" w:rsidRPr="00A90300" w:rsidRDefault="008766D4" w:rsidP="00592A31">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Комплекс упражнений для улучшения мозгового кровообращения</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кровенаполнение сосудов. Все это усиливает мозговое кровообращение, повышает его интенсивность и облегчает умственную деятельность.</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1</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1. Исходное положение – стойка ноги врозь. Один – руки за голову, локти развести </w:t>
      </w:r>
      <w:proofErr w:type="spellStart"/>
      <w:proofErr w:type="gramStart"/>
      <w:r w:rsidRPr="00A90300">
        <w:rPr>
          <w:rFonts w:hAnsi="Times New Roman" w:cs="Times New Roman"/>
          <w:color w:val="000000"/>
          <w:sz w:val="24"/>
          <w:szCs w:val="24"/>
          <w:lang w:val="ru-RU"/>
        </w:rPr>
        <w:t>пошире</w:t>
      </w:r>
      <w:proofErr w:type="spellEnd"/>
      <w:proofErr w:type="gramEnd"/>
      <w:r w:rsidRPr="00A90300">
        <w:rPr>
          <w:rFonts w:hAnsi="Times New Roman" w:cs="Times New Roman"/>
          <w:color w:val="000000"/>
          <w:sz w:val="24"/>
          <w:szCs w:val="24"/>
          <w:lang w:val="ru-RU"/>
        </w:rPr>
        <w:t>, голову наклонить назад. Два – локти вперед. Три–четыре – руки расслаблены, вниз, голову наклонить вперед. Повторить четыре–шесть раз. Темп медленный.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Исходное положение – стойка ноги врозь, кисти в кулаках. Один – мах левой рукой назад, правой – вверх–назад. Два – встречными махами переменить положение рук. Махи заканчивать рывками руками назад. Повторить шесть–восемь раз. Темп средний.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3. Исходное положение – сидя на </w:t>
      </w:r>
      <w:proofErr w:type="gramStart"/>
      <w:r w:rsidRPr="00A90300">
        <w:rPr>
          <w:rFonts w:hAnsi="Times New Roman" w:cs="Times New Roman"/>
          <w:color w:val="000000"/>
          <w:sz w:val="24"/>
          <w:szCs w:val="24"/>
          <w:lang w:val="ru-RU"/>
        </w:rPr>
        <w:t>стуле</w:t>
      </w:r>
      <w:proofErr w:type="gramEnd"/>
      <w:r w:rsidRPr="00A90300">
        <w:rPr>
          <w:rFonts w:hAnsi="Times New Roman" w:cs="Times New Roman"/>
          <w:color w:val="000000"/>
          <w:sz w:val="24"/>
          <w:szCs w:val="24"/>
          <w:lang w:val="ru-RU"/>
        </w:rPr>
        <w:t>. Один–два –</w:t>
      </w:r>
      <w:r>
        <w:rPr>
          <w:rFonts w:hAnsi="Times New Roman" w:cs="Times New Roman"/>
          <w:color w:val="000000"/>
          <w:sz w:val="24"/>
          <w:szCs w:val="24"/>
        </w:rPr>
        <w:t> </w:t>
      </w:r>
      <w:r w:rsidRPr="00A90300">
        <w:rPr>
          <w:rFonts w:hAnsi="Times New Roman" w:cs="Times New Roman"/>
          <w:color w:val="000000"/>
          <w:sz w:val="24"/>
          <w:szCs w:val="24"/>
          <w:lang w:val="ru-RU"/>
        </w:rPr>
        <w:t>отвели голову назад и плавно наклонили назад. Три–четыре – голову наклонить вперед, плечи не поднимать. Повторить четыре–шесть раз. Темп медленный.</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2</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1. Исходное положение – стоя или сидя, руки на </w:t>
      </w:r>
      <w:proofErr w:type="gramStart"/>
      <w:r w:rsidRPr="00A90300">
        <w:rPr>
          <w:rFonts w:hAnsi="Times New Roman" w:cs="Times New Roman"/>
          <w:color w:val="000000"/>
          <w:sz w:val="24"/>
          <w:szCs w:val="24"/>
          <w:lang w:val="ru-RU"/>
        </w:rPr>
        <w:t>поясе</w:t>
      </w:r>
      <w:proofErr w:type="gramEnd"/>
      <w:r w:rsidRPr="00A90300">
        <w:rPr>
          <w:rFonts w:hAnsi="Times New Roman" w:cs="Times New Roman"/>
          <w:color w:val="000000"/>
          <w:sz w:val="24"/>
          <w:szCs w:val="24"/>
          <w:lang w:val="ru-RU"/>
        </w:rPr>
        <w:t>.</w:t>
      </w:r>
      <w:r>
        <w:rPr>
          <w:rFonts w:hAnsi="Times New Roman" w:cs="Times New Roman"/>
          <w:color w:val="000000"/>
          <w:sz w:val="24"/>
          <w:szCs w:val="24"/>
        </w:rPr>
        <w:t> </w:t>
      </w:r>
      <w:r w:rsidRPr="00A90300">
        <w:rPr>
          <w:rFonts w:hAnsi="Times New Roman" w:cs="Times New Roman"/>
          <w:color w:val="000000"/>
          <w:sz w:val="24"/>
          <w:szCs w:val="24"/>
          <w:lang w:val="ru-RU"/>
        </w:rPr>
        <w:t>Один – махом левую руку занести через правое плечо, голову повернуть налево. Два – исходное положение. Три–четыре – то же правой рукой. Повторить четыре–шесть раз. Темп медленный.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lastRenderedPageBreak/>
        <w:t xml:space="preserve">2. Исходное положение – основная стойка. Хлопок в ладоши за спиной, руки поднять назад возможно выше. Два – движение рук через стороны, хлопок в ладоши вперед на </w:t>
      </w:r>
      <w:proofErr w:type="gramStart"/>
      <w:r w:rsidRPr="00A90300">
        <w:rPr>
          <w:rFonts w:hAnsi="Times New Roman" w:cs="Times New Roman"/>
          <w:color w:val="000000"/>
          <w:sz w:val="24"/>
          <w:szCs w:val="24"/>
          <w:lang w:val="ru-RU"/>
        </w:rPr>
        <w:t>уровне</w:t>
      </w:r>
      <w:proofErr w:type="gramEnd"/>
      <w:r w:rsidRPr="00A90300">
        <w:rPr>
          <w:rFonts w:hAnsi="Times New Roman" w:cs="Times New Roman"/>
          <w:color w:val="000000"/>
          <w:sz w:val="24"/>
          <w:szCs w:val="24"/>
          <w:lang w:val="ru-RU"/>
        </w:rPr>
        <w:t xml:space="preserve"> головы. Повторить четыре–шесть раз. Темп быстрый.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 xml:space="preserve">3. Исходное положение – сидя на </w:t>
      </w:r>
      <w:proofErr w:type="gramStart"/>
      <w:r w:rsidRPr="00A90300">
        <w:rPr>
          <w:rFonts w:hAnsi="Times New Roman" w:cs="Times New Roman"/>
          <w:color w:val="000000"/>
          <w:sz w:val="24"/>
          <w:szCs w:val="24"/>
          <w:lang w:val="ru-RU"/>
        </w:rPr>
        <w:t>стуле</w:t>
      </w:r>
      <w:proofErr w:type="gramEnd"/>
      <w:r w:rsidRPr="00A90300">
        <w:rPr>
          <w:rFonts w:hAnsi="Times New Roman" w:cs="Times New Roman"/>
          <w:color w:val="000000"/>
          <w:sz w:val="24"/>
          <w:szCs w:val="24"/>
          <w:lang w:val="ru-RU"/>
        </w:rPr>
        <w:t>. Один – голову наклонить вправо. Два – исходное положение. Три – голову наклонить влево. Четыре – исходное положение. Повторить четыре–шесть раз. Темп средний.</w:t>
      </w:r>
    </w:p>
    <w:p w:rsidR="00E00F45" w:rsidRPr="00A90300" w:rsidRDefault="008766D4" w:rsidP="00592A31">
      <w:pPr>
        <w:jc w:val="center"/>
        <w:rPr>
          <w:rFonts w:hAnsi="Times New Roman" w:cs="Times New Roman"/>
          <w:color w:val="000000"/>
          <w:sz w:val="24"/>
          <w:szCs w:val="24"/>
          <w:lang w:val="ru-RU"/>
        </w:rPr>
      </w:pPr>
      <w:r w:rsidRPr="00A90300">
        <w:rPr>
          <w:rFonts w:hAnsi="Times New Roman" w:cs="Times New Roman"/>
          <w:b/>
          <w:bCs/>
          <w:color w:val="000000"/>
          <w:sz w:val="24"/>
          <w:szCs w:val="24"/>
          <w:lang w:val="ru-RU"/>
        </w:rPr>
        <w:t>Комплекс упражнений для снятия утомления с плечевого пояса и рук</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Динамические упражнения с чередованием напряжения и расслабления отдельных мышечных групп плечевого пояса и рук, улучшают кровообращение, снижают напряжение.</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1</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1. Исходное положение – стойка ноги врозь. Один – плечи поднять. Два – плечи опустить. Повторить шесть–восемь раз. Темп средний.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Исходное положение – стойка ноги врозь. Один–четыре – четыре последовательных круга руками назад. Пять–восемь – то же вперед. Руки не напрягать, туловище не поворачивать. Повторить четыре–шесть раз. Закончить расслаблением. Темп средний.</w:t>
      </w:r>
    </w:p>
    <w:p w:rsidR="00E00F45" w:rsidRPr="00A90300" w:rsidRDefault="008766D4">
      <w:pPr>
        <w:rPr>
          <w:rFonts w:hAnsi="Times New Roman" w:cs="Times New Roman"/>
          <w:color w:val="000000"/>
          <w:sz w:val="24"/>
          <w:szCs w:val="24"/>
          <w:lang w:val="ru-RU"/>
        </w:rPr>
      </w:pPr>
      <w:r w:rsidRPr="00A90300">
        <w:rPr>
          <w:rFonts w:hAnsi="Times New Roman" w:cs="Times New Roman"/>
          <w:b/>
          <w:bCs/>
          <w:color w:val="000000"/>
          <w:sz w:val="24"/>
          <w:szCs w:val="24"/>
          <w:lang w:val="ru-RU"/>
        </w:rPr>
        <w:t>Вариант 2</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1. Исходное положение – стойка ноги врозь, кисти в кулаках. Встречные махи руками вперед и назад. Повторить четыре–шесть раз. Темп средний.</w:t>
      </w:r>
    </w:p>
    <w:p w:rsidR="00E00F45" w:rsidRPr="00A90300" w:rsidRDefault="008766D4">
      <w:pPr>
        <w:rPr>
          <w:rFonts w:hAnsi="Times New Roman" w:cs="Times New Roman"/>
          <w:color w:val="000000"/>
          <w:sz w:val="24"/>
          <w:szCs w:val="24"/>
          <w:lang w:val="ru-RU"/>
        </w:rPr>
      </w:pPr>
      <w:r w:rsidRPr="00A90300">
        <w:rPr>
          <w:rFonts w:hAnsi="Times New Roman" w:cs="Times New Roman"/>
          <w:color w:val="000000"/>
          <w:sz w:val="24"/>
          <w:szCs w:val="24"/>
          <w:lang w:val="ru-RU"/>
        </w:rPr>
        <w:t>2. Исходное положение – стойка ноги врозь. Один–четыре – дугами в стороны руки вверх, одновременно делая ими небольшие воронкообразные движения. Пять–восемь – руки дугами в стороны расслабленно вниз и потрясти кистями. Повторить четыре–шесть раз. Темп средний.</w:t>
      </w:r>
    </w:p>
    <w:p w:rsidR="00E00F45" w:rsidRDefault="008766D4">
      <w:pPr>
        <w:rPr>
          <w:rFonts w:hAnsi="Times New Roman" w:cs="Times New Roman"/>
          <w:color w:val="000000"/>
          <w:sz w:val="24"/>
          <w:szCs w:val="24"/>
        </w:rPr>
      </w:pPr>
      <w:r w:rsidRPr="00A90300">
        <w:rPr>
          <w:rFonts w:hAnsi="Times New Roman" w:cs="Times New Roman"/>
          <w:color w:val="000000"/>
          <w:sz w:val="24"/>
          <w:szCs w:val="24"/>
          <w:lang w:val="ru-RU"/>
        </w:rPr>
        <w:t xml:space="preserve">3. Исходное положение – стойка ноги врозь, тыльной стороной кисти на пояс. Один–два – свести руки вперед, голову наклонить вперед. Три–четыре – локти назад, прогнуться. Повторить шесть–восемь раз, затем руки вниз и потрясти расслабленно. </w:t>
      </w:r>
      <w:proofErr w:type="spellStart"/>
      <w:r>
        <w:rPr>
          <w:rFonts w:hAnsi="Times New Roman" w:cs="Times New Roman"/>
          <w:color w:val="000000"/>
          <w:sz w:val="24"/>
          <w:szCs w:val="24"/>
        </w:rPr>
        <w:t>Темп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медленный</w:t>
      </w:r>
      <w:proofErr w:type="spellEnd"/>
      <w:r>
        <w:rPr>
          <w:rFonts w:hAnsi="Times New Roman" w:cs="Times New Roman"/>
          <w:color w:val="000000"/>
          <w:sz w:val="24"/>
          <w:szCs w:val="24"/>
        </w:rPr>
        <w:t>.</w:t>
      </w:r>
    </w:p>
    <w:p w:rsidR="00E00F45" w:rsidRDefault="00E00F45">
      <w:pPr>
        <w:rPr>
          <w:rFonts w:hAnsi="Times New Roman" w:cs="Times New Roman"/>
          <w:color w:val="000000"/>
          <w:sz w:val="24"/>
          <w:szCs w:val="24"/>
        </w:rPr>
      </w:pPr>
    </w:p>
    <w:p w:rsidR="00E00F45" w:rsidRDefault="00E00F45">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Default="00592A31">
      <w:pPr>
        <w:rPr>
          <w:rFonts w:hAnsi="Times New Roman" w:cs="Times New Roman"/>
          <w:color w:val="000000"/>
          <w:sz w:val="24"/>
          <w:szCs w:val="24"/>
          <w:lang w:val="ru-RU"/>
        </w:rPr>
      </w:pPr>
    </w:p>
    <w:p w:rsidR="00592A31" w:rsidRPr="00592A31" w:rsidRDefault="00592A31" w:rsidP="00592A31">
      <w:pPr>
        <w:autoSpaceDE w:val="0"/>
        <w:autoSpaceDN w:val="0"/>
        <w:spacing w:before="0" w:beforeAutospacing="0" w:after="0" w:afterAutospacing="0"/>
        <w:jc w:val="center"/>
        <w:rPr>
          <w:rFonts w:ascii="Times New Roman" w:eastAsia="Calibri" w:hAnsi="Times New Roman" w:cs="Times New Roman"/>
          <w:b/>
          <w:sz w:val="24"/>
          <w:szCs w:val="24"/>
          <w:lang w:val="ru-RU" w:eastAsia="ru-RU"/>
        </w:rPr>
      </w:pPr>
      <w:r w:rsidRPr="00592A31">
        <w:rPr>
          <w:rFonts w:ascii="Times New Roman" w:eastAsia="Calibri" w:hAnsi="Times New Roman" w:cs="Times New Roman"/>
          <w:b/>
          <w:sz w:val="24"/>
          <w:szCs w:val="24"/>
          <w:lang w:val="ru-RU" w:eastAsia="ru-RU"/>
        </w:rPr>
        <w:lastRenderedPageBreak/>
        <w:t>ЛИСТ ОЗНАКОМЛЕНИЯ</w:t>
      </w:r>
    </w:p>
    <w:tbl>
      <w:tblPr>
        <w:tblW w:w="0" w:type="auto"/>
        <w:tblInd w:w="-142" w:type="dxa"/>
        <w:tblLook w:val="00A0" w:firstRow="1" w:lastRow="0" w:firstColumn="1" w:lastColumn="0" w:noHBand="0" w:noVBand="0"/>
      </w:tblPr>
      <w:tblGrid>
        <w:gridCol w:w="728"/>
        <w:gridCol w:w="2559"/>
        <w:gridCol w:w="885"/>
        <w:gridCol w:w="2160"/>
        <w:gridCol w:w="1457"/>
        <w:gridCol w:w="1291"/>
        <w:gridCol w:w="196"/>
      </w:tblGrid>
      <w:tr w:rsidR="00592A31" w:rsidRPr="00592A31" w:rsidTr="00BE1C9F">
        <w:trPr>
          <w:gridAfter w:val="1"/>
          <w:wAfter w:w="196" w:type="dxa"/>
        </w:trPr>
        <w:tc>
          <w:tcPr>
            <w:tcW w:w="3287" w:type="dxa"/>
            <w:gridSpan w:val="2"/>
            <w:tcMar>
              <w:left w:w="0" w:type="dxa"/>
              <w:right w:w="0" w:type="dxa"/>
            </w:tcMar>
          </w:tcPr>
          <w:p w:rsidR="00592A31" w:rsidRPr="00592A31" w:rsidRDefault="00592A31" w:rsidP="00592A31">
            <w:pPr>
              <w:autoSpaceDE w:val="0"/>
              <w:autoSpaceDN w:val="0"/>
              <w:adjustRightInd w:val="0"/>
              <w:spacing w:before="120" w:beforeAutospacing="0" w:after="0" w:afterAutospacing="0"/>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с инструкцией по охране труда</w:t>
            </w:r>
          </w:p>
        </w:tc>
        <w:tc>
          <w:tcPr>
            <w:tcW w:w="5793" w:type="dxa"/>
            <w:gridSpan w:val="4"/>
            <w:tcBorders>
              <w:top w:val="nil"/>
              <w:left w:val="nil"/>
              <w:bottom w:val="single" w:sz="4" w:space="0" w:color="auto"/>
              <w:right w:val="nil"/>
            </w:tcBorders>
            <w:vAlign w:val="bottom"/>
          </w:tcPr>
          <w:p w:rsidR="00592A31" w:rsidRPr="00592A31" w:rsidRDefault="00592A31" w:rsidP="00592A31">
            <w:pPr>
              <w:keepNext/>
              <w:spacing w:before="80" w:beforeAutospacing="0" w:after="0" w:afterAutospacing="0" w:line="280" w:lineRule="exact"/>
              <w:ind w:right="79"/>
              <w:contextualSpacing/>
              <w:outlineLvl w:val="0"/>
              <w:rPr>
                <w:rFonts w:ascii="Times New Roman" w:eastAsia="Calibri" w:hAnsi="Times New Roman" w:cs="Times New Roman"/>
                <w:i/>
                <w:sz w:val="24"/>
                <w:szCs w:val="24"/>
                <w:lang w:val="ru-RU" w:eastAsia="ru-RU"/>
              </w:rPr>
            </w:pPr>
            <w:r w:rsidRPr="00592A31">
              <w:rPr>
                <w:rFonts w:ascii="Times New Roman" w:eastAsia="Arial Unicode MS" w:hAnsi="Times New Roman" w:cs="Times New Roman"/>
                <w:b/>
                <w:bCs/>
                <w:sz w:val="24"/>
                <w:szCs w:val="24"/>
                <w:lang w:val="ru-RU" w:eastAsia="ru-RU"/>
              </w:rPr>
              <w:t xml:space="preserve">    </w:t>
            </w:r>
            <w:r>
              <w:rPr>
                <w:rFonts w:ascii="Times New Roman" w:eastAsia="Arial Unicode MS" w:hAnsi="Times New Roman" w:cs="Times New Roman"/>
                <w:b/>
                <w:bCs/>
                <w:sz w:val="24"/>
                <w:szCs w:val="24"/>
                <w:lang w:val="ru-RU" w:eastAsia="ru-RU"/>
              </w:rPr>
              <w:t>ПРИ РАБОТЕ С ОРГТЕХНИКОЙ.</w:t>
            </w:r>
          </w:p>
        </w:tc>
      </w:tr>
      <w:tr w:rsidR="00592A31" w:rsidRPr="00592A31" w:rsidTr="00BE1C9F">
        <w:trPr>
          <w:gridAfter w:val="1"/>
          <w:wAfter w:w="196" w:type="dxa"/>
        </w:trPr>
        <w:tc>
          <w:tcPr>
            <w:tcW w:w="3287" w:type="dxa"/>
            <w:gridSpan w:val="2"/>
            <w:tcMar>
              <w:left w:w="0" w:type="dxa"/>
              <w:right w:w="0" w:type="dxa"/>
            </w:tcMar>
          </w:tcPr>
          <w:p w:rsidR="00592A31" w:rsidRPr="00592A31" w:rsidRDefault="00592A31" w:rsidP="00592A31">
            <w:pPr>
              <w:autoSpaceDE w:val="0"/>
              <w:autoSpaceDN w:val="0"/>
              <w:adjustRightInd w:val="0"/>
              <w:spacing w:before="120" w:beforeAutospacing="0" w:after="0" w:afterAutospacing="0"/>
              <w:rPr>
                <w:rFonts w:ascii="Times New Roman" w:eastAsia="Calibri" w:hAnsi="Times New Roman" w:cs="Times New Roman"/>
                <w:sz w:val="24"/>
                <w:szCs w:val="24"/>
                <w:lang w:val="ru-RU" w:eastAsia="ru-RU"/>
              </w:rPr>
            </w:pPr>
          </w:p>
        </w:tc>
        <w:tc>
          <w:tcPr>
            <w:tcW w:w="5793" w:type="dxa"/>
            <w:gridSpan w:val="4"/>
            <w:tcBorders>
              <w:top w:val="nil"/>
              <w:left w:val="nil"/>
              <w:bottom w:val="single" w:sz="4" w:space="0" w:color="auto"/>
              <w:right w:val="nil"/>
            </w:tcBorders>
            <w:vAlign w:val="bottom"/>
          </w:tcPr>
          <w:p w:rsidR="00592A31" w:rsidRPr="00592A31" w:rsidRDefault="00592A31" w:rsidP="00592A31">
            <w:pPr>
              <w:spacing w:before="10" w:beforeAutospacing="0" w:after="10" w:afterAutospacing="0" w:line="240" w:lineRule="atLeast"/>
              <w:rPr>
                <w:rFonts w:ascii="Times New Roman" w:eastAsia="Arial Unicode MS" w:hAnsi="Times New Roman" w:cs="Times New Roman"/>
                <w:b/>
                <w:bCs/>
                <w:sz w:val="24"/>
                <w:szCs w:val="24"/>
                <w:lang w:val="ru-RU" w:eastAsia="ru-RU"/>
              </w:rPr>
            </w:pPr>
          </w:p>
        </w:tc>
      </w:tr>
      <w:tr w:rsidR="00592A31" w:rsidRPr="003A0DF2" w:rsidTr="00BE1C9F">
        <w:trPr>
          <w:gridAfter w:val="1"/>
          <w:wAfter w:w="196" w:type="dxa"/>
        </w:trPr>
        <w:tc>
          <w:tcPr>
            <w:tcW w:w="9080" w:type="dxa"/>
            <w:gridSpan w:val="6"/>
            <w:tcBorders>
              <w:top w:val="single" w:sz="4" w:space="0" w:color="auto"/>
              <w:left w:val="nil"/>
              <w:bottom w:val="nil"/>
              <w:right w:val="nil"/>
            </w:tcBorders>
          </w:tcPr>
          <w:p w:rsidR="00592A31" w:rsidRPr="00592A31" w:rsidRDefault="00592A31" w:rsidP="00592A31">
            <w:pPr>
              <w:autoSpaceDE w:val="0"/>
              <w:autoSpaceDN w:val="0"/>
              <w:adjustRightInd w:val="0"/>
              <w:spacing w:before="120" w:beforeAutospacing="0" w:after="120" w:afterAutospacing="0"/>
              <w:jc w:val="both"/>
              <w:rPr>
                <w:rFonts w:ascii="Times New Roman" w:eastAsia="Calibri" w:hAnsi="Times New Roman" w:cs="Times New Roman"/>
                <w:sz w:val="24"/>
                <w:szCs w:val="24"/>
                <w:lang w:val="ru-RU" w:eastAsia="ru-RU"/>
              </w:rPr>
            </w:pPr>
            <w:r w:rsidRPr="00592A31">
              <w:rPr>
                <w:rFonts w:ascii="Times New Roman" w:eastAsia="Arial" w:hAnsi="Times New Roman" w:cs="Times New Roman"/>
                <w:sz w:val="24"/>
                <w:szCs w:val="24"/>
                <w:lang w:val="ru" w:eastAsia="ru-RU"/>
              </w:rPr>
              <w:t xml:space="preserve">С настоящей инструкцией по охране труда </w:t>
            </w:r>
            <w:proofErr w:type="gramStart"/>
            <w:r w:rsidRPr="00592A31">
              <w:rPr>
                <w:rFonts w:ascii="Times New Roman" w:eastAsia="Arial" w:hAnsi="Times New Roman" w:cs="Times New Roman"/>
                <w:sz w:val="24"/>
                <w:szCs w:val="24"/>
                <w:lang w:val="ru" w:eastAsia="ru-RU"/>
              </w:rPr>
              <w:t>ознакомлен</w:t>
            </w:r>
            <w:proofErr w:type="gramEnd"/>
            <w:r w:rsidRPr="00592A31">
              <w:rPr>
                <w:rFonts w:ascii="Times New Roman" w:eastAsia="Arial" w:hAnsi="Times New Roman" w:cs="Times New Roman"/>
                <w:sz w:val="24"/>
                <w:szCs w:val="24"/>
                <w:lang w:val="ru" w:eastAsia="ru-RU"/>
              </w:rPr>
              <w:t>. Один экземпляр получил на руки и обязуюсь хранить на рабочем месте</w:t>
            </w:r>
            <w:r w:rsidRPr="00592A31">
              <w:rPr>
                <w:rFonts w:ascii="Times New Roman" w:eastAsia="Calibri" w:hAnsi="Times New Roman" w:cs="Times New Roman"/>
                <w:sz w:val="24"/>
                <w:szCs w:val="24"/>
                <w:lang w:val="ru" w:eastAsia="ru-RU"/>
              </w:rPr>
              <w:t>:</w:t>
            </w: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 w:type="dxa"/>
            <w:vAlign w:val="center"/>
          </w:tcPr>
          <w:p w:rsidR="00592A31" w:rsidRPr="00592A31" w:rsidRDefault="00592A31" w:rsidP="00592A31">
            <w:pPr>
              <w:overflowPunct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 xml:space="preserve">№ </w:t>
            </w:r>
            <w:proofErr w:type="gramStart"/>
            <w:r w:rsidRPr="00592A31">
              <w:rPr>
                <w:rFonts w:ascii="Times New Roman" w:eastAsia="Calibri" w:hAnsi="Times New Roman" w:cs="Times New Roman"/>
                <w:sz w:val="24"/>
                <w:szCs w:val="24"/>
                <w:lang w:val="ru-RU" w:eastAsia="ru-RU"/>
              </w:rPr>
              <w:t>п</w:t>
            </w:r>
            <w:proofErr w:type="gramEnd"/>
            <w:r w:rsidRPr="00592A31">
              <w:rPr>
                <w:rFonts w:ascii="Times New Roman" w:eastAsia="Calibri" w:hAnsi="Times New Roman" w:cs="Times New Roman"/>
                <w:sz w:val="24"/>
                <w:szCs w:val="24"/>
                <w:lang w:val="ru-RU" w:eastAsia="ru-RU"/>
              </w:rPr>
              <w:t>/п</w:t>
            </w: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Ф.И.О.</w:t>
            </w: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Должность</w:t>
            </w: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Дата</w:t>
            </w: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92A31">
              <w:rPr>
                <w:rFonts w:ascii="Times New Roman" w:eastAsia="Calibri" w:hAnsi="Times New Roman" w:cs="Times New Roman"/>
                <w:sz w:val="24"/>
                <w:szCs w:val="24"/>
                <w:lang w:val="ru-RU" w:eastAsia="ru-RU"/>
              </w:rPr>
              <w:t>Подпись</w:t>
            </w: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both"/>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454"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92A31" w:rsidRPr="00592A31" w:rsidTr="00BE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8" w:type="dxa"/>
            <w:vAlign w:val="center"/>
          </w:tcPr>
          <w:p w:rsidR="00592A31" w:rsidRPr="00592A31" w:rsidRDefault="00592A31" w:rsidP="00592A31">
            <w:pPr>
              <w:widowControl w:val="0"/>
              <w:numPr>
                <w:ilvl w:val="0"/>
                <w:numId w:val="8"/>
              </w:numPr>
              <w:suppressAutoHyphens/>
              <w:overflowPunct w:val="0"/>
              <w:autoSpaceDE w:val="0"/>
              <w:autoSpaceDN w:val="0"/>
              <w:adjustRightInd w:val="0"/>
              <w:spacing w:before="20" w:beforeAutospacing="0" w:after="200" w:afterAutospacing="0" w:line="276" w:lineRule="auto"/>
              <w:ind w:left="397" w:right="400"/>
              <w:contextualSpacing/>
              <w:jc w:val="center"/>
              <w:rPr>
                <w:rFonts w:ascii="Times New Roman" w:eastAsia="Calibri" w:hAnsi="Times New Roman" w:cs="Times New Roman"/>
                <w:sz w:val="24"/>
                <w:szCs w:val="24"/>
                <w:lang w:val="ru-RU" w:eastAsia="ru-RU"/>
              </w:rPr>
            </w:pPr>
          </w:p>
        </w:tc>
        <w:tc>
          <w:tcPr>
            <w:tcW w:w="3444"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160"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57" w:type="dxa"/>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1487" w:type="dxa"/>
            <w:gridSpan w:val="2"/>
            <w:vAlign w:val="center"/>
          </w:tcPr>
          <w:p w:rsidR="00592A31" w:rsidRPr="00592A31" w:rsidRDefault="00592A31" w:rsidP="00592A31">
            <w:pPr>
              <w:overflowPunct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bl>
    <w:p w:rsidR="00592A31" w:rsidRPr="00592A31" w:rsidRDefault="00592A31">
      <w:pPr>
        <w:rPr>
          <w:rFonts w:hAnsi="Times New Roman" w:cs="Times New Roman"/>
          <w:color w:val="000000"/>
          <w:sz w:val="24"/>
          <w:szCs w:val="24"/>
          <w:lang w:val="ru-RU"/>
        </w:rPr>
      </w:pPr>
    </w:p>
    <w:sectPr w:rsidR="00592A31" w:rsidRPr="00592A31" w:rsidSect="0029119A">
      <w:pgSz w:w="11907" w:h="16839"/>
      <w:pgMar w:top="709"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E5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903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34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A59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F71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E4D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B5B15"/>
    <w:rsid w:val="001D4683"/>
    <w:rsid w:val="001D55B6"/>
    <w:rsid w:val="00280DED"/>
    <w:rsid w:val="0029119A"/>
    <w:rsid w:val="002B4714"/>
    <w:rsid w:val="002B7363"/>
    <w:rsid w:val="002D33B1"/>
    <w:rsid w:val="002D3591"/>
    <w:rsid w:val="00311CFA"/>
    <w:rsid w:val="003514A0"/>
    <w:rsid w:val="00391273"/>
    <w:rsid w:val="003A0DF2"/>
    <w:rsid w:val="00410179"/>
    <w:rsid w:val="004F7E17"/>
    <w:rsid w:val="00592A31"/>
    <w:rsid w:val="005A05CE"/>
    <w:rsid w:val="006119D1"/>
    <w:rsid w:val="00625F71"/>
    <w:rsid w:val="00642A5B"/>
    <w:rsid w:val="00653AF6"/>
    <w:rsid w:val="00695540"/>
    <w:rsid w:val="006B2485"/>
    <w:rsid w:val="006E21EA"/>
    <w:rsid w:val="00720FFE"/>
    <w:rsid w:val="00874966"/>
    <w:rsid w:val="008766D4"/>
    <w:rsid w:val="00992B9E"/>
    <w:rsid w:val="009F72C8"/>
    <w:rsid w:val="00A90300"/>
    <w:rsid w:val="00A97C2B"/>
    <w:rsid w:val="00B23956"/>
    <w:rsid w:val="00B678A8"/>
    <w:rsid w:val="00B73A5A"/>
    <w:rsid w:val="00BC01FC"/>
    <w:rsid w:val="00BD06CE"/>
    <w:rsid w:val="00D17CA3"/>
    <w:rsid w:val="00D574A5"/>
    <w:rsid w:val="00E00F45"/>
    <w:rsid w:val="00E438A1"/>
    <w:rsid w:val="00E87C2F"/>
    <w:rsid w:val="00ED05A9"/>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C7BA-95BA-47BB-89A0-DDBE5A5E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33</cp:revision>
  <dcterms:created xsi:type="dcterms:W3CDTF">2011-11-02T04:15:00Z</dcterms:created>
  <dcterms:modified xsi:type="dcterms:W3CDTF">2021-06-23T13:56:00Z</dcterms:modified>
</cp:coreProperties>
</file>